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A5EB2" w14:textId="77777777" w:rsidR="00474901" w:rsidRDefault="00474901" w:rsidP="003F75C5">
      <w:pPr>
        <w:jc w:val="center"/>
        <w:rPr>
          <w:rFonts w:ascii="Calibri" w:hAnsi="Calibri" w:cs="Calibri"/>
          <w:b/>
          <w:bCs/>
          <w:sz w:val="32"/>
          <w:szCs w:val="32"/>
        </w:rPr>
      </w:pPr>
    </w:p>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474901" w:rsidRPr="00DA022A" w14:paraId="45C626DA" w14:textId="77777777" w:rsidTr="00474901">
        <w:tc>
          <w:tcPr>
            <w:tcW w:w="9212" w:type="dxa"/>
          </w:tcPr>
          <w:p w14:paraId="26EFCE13" w14:textId="77777777" w:rsidR="00474901" w:rsidRPr="00DA022A" w:rsidRDefault="00474901" w:rsidP="00474901">
            <w:pPr>
              <w:jc w:val="center"/>
              <w:rPr>
                <w:rFonts w:ascii="Calibri" w:hAnsi="Calibri" w:cs="Calibri"/>
                <w:b/>
                <w:bCs/>
                <w:sz w:val="28"/>
                <w:szCs w:val="28"/>
              </w:rPr>
            </w:pPr>
            <w:r>
              <w:rPr>
                <w:rFonts w:ascii="Calibri" w:hAnsi="Calibri" w:cs="Calibri"/>
                <w:b/>
                <w:bCs/>
                <w:sz w:val="28"/>
                <w:szCs w:val="28"/>
              </w:rPr>
              <w:t>Powiat Gostyniński</w:t>
            </w:r>
          </w:p>
          <w:p w14:paraId="58C168AC" w14:textId="77777777" w:rsidR="00474901" w:rsidRPr="00DA022A" w:rsidRDefault="00474901" w:rsidP="00474901">
            <w:pPr>
              <w:jc w:val="center"/>
              <w:rPr>
                <w:rFonts w:ascii="Calibri" w:hAnsi="Calibri" w:cs="Calibri"/>
                <w:b/>
                <w:bCs/>
                <w:sz w:val="28"/>
                <w:szCs w:val="28"/>
              </w:rPr>
            </w:pPr>
            <w:r w:rsidRPr="00DA022A">
              <w:rPr>
                <w:rFonts w:ascii="Calibri" w:hAnsi="Calibri" w:cs="Calibri"/>
                <w:b/>
                <w:sz w:val="28"/>
                <w:szCs w:val="28"/>
              </w:rPr>
              <w:t xml:space="preserve">ul. </w:t>
            </w:r>
            <w:r>
              <w:rPr>
                <w:rFonts w:ascii="Calibri" w:hAnsi="Calibri" w:cs="Calibri"/>
                <w:b/>
                <w:sz w:val="28"/>
                <w:szCs w:val="28"/>
              </w:rPr>
              <w:t>Romana Dmowskiego 13</w:t>
            </w:r>
            <w:r w:rsidRPr="00DA022A">
              <w:rPr>
                <w:rFonts w:ascii="Calibri" w:hAnsi="Calibri" w:cs="Calibri"/>
                <w:b/>
                <w:sz w:val="28"/>
                <w:szCs w:val="28"/>
              </w:rPr>
              <w:t>, 09-</w:t>
            </w:r>
            <w:r>
              <w:rPr>
                <w:rFonts w:ascii="Calibri" w:hAnsi="Calibri" w:cs="Calibri"/>
                <w:b/>
                <w:sz w:val="28"/>
                <w:szCs w:val="28"/>
              </w:rPr>
              <w:t>500 Gostynin,</w:t>
            </w:r>
            <w:r w:rsidRPr="00DA022A">
              <w:rPr>
                <w:rFonts w:ascii="Calibri" w:hAnsi="Calibri" w:cs="Calibri"/>
                <w:b/>
                <w:bCs/>
                <w:sz w:val="28"/>
                <w:szCs w:val="28"/>
              </w:rPr>
              <w:t xml:space="preserve"> woj. mazowieckie</w:t>
            </w:r>
          </w:p>
          <w:p w14:paraId="0ED96A0D" w14:textId="77777777" w:rsidR="00474901" w:rsidRPr="00DA022A" w:rsidRDefault="00474901" w:rsidP="00474901">
            <w:pPr>
              <w:jc w:val="center"/>
              <w:rPr>
                <w:rFonts w:ascii="Calibri" w:hAnsi="Calibri" w:cs="Calibri"/>
                <w:b/>
                <w:bCs/>
                <w:sz w:val="28"/>
                <w:szCs w:val="28"/>
              </w:rPr>
            </w:pPr>
            <w:r w:rsidRPr="00DA022A">
              <w:rPr>
                <w:rFonts w:ascii="Calibri" w:hAnsi="Calibri" w:cs="Calibri"/>
                <w:b/>
                <w:bCs/>
                <w:sz w:val="28"/>
                <w:szCs w:val="28"/>
              </w:rPr>
              <w:t>tel. 24</w:t>
            </w:r>
            <w:r>
              <w:rPr>
                <w:rFonts w:ascii="Calibri" w:hAnsi="Calibri" w:cs="Calibri"/>
                <w:b/>
                <w:bCs/>
                <w:sz w:val="28"/>
                <w:szCs w:val="28"/>
              </w:rPr>
              <w:t> 235 79 81</w:t>
            </w:r>
            <w:r w:rsidRPr="00DA022A">
              <w:rPr>
                <w:rFonts w:ascii="Calibri" w:hAnsi="Calibri" w:cs="Calibri"/>
                <w:b/>
                <w:bCs/>
                <w:sz w:val="28"/>
                <w:szCs w:val="28"/>
              </w:rPr>
              <w:t>, fax 24</w:t>
            </w:r>
            <w:r>
              <w:rPr>
                <w:rFonts w:ascii="Calibri" w:hAnsi="Calibri" w:cs="Calibri"/>
                <w:b/>
                <w:bCs/>
                <w:sz w:val="28"/>
                <w:szCs w:val="28"/>
              </w:rPr>
              <w:t xml:space="preserve"> </w:t>
            </w:r>
            <w:r w:rsidRPr="00584710">
              <w:rPr>
                <w:rFonts w:ascii="Calibri" w:hAnsi="Calibri" w:cs="Calibri"/>
                <w:b/>
                <w:bCs/>
                <w:sz w:val="28"/>
                <w:szCs w:val="28"/>
              </w:rPr>
              <w:t>24 235 79 8</w:t>
            </w:r>
            <w:r>
              <w:rPr>
                <w:rFonts w:ascii="Calibri" w:hAnsi="Calibri" w:cs="Calibri"/>
                <w:b/>
                <w:bCs/>
                <w:sz w:val="28"/>
                <w:szCs w:val="28"/>
              </w:rPr>
              <w:t>5</w:t>
            </w:r>
          </w:p>
        </w:tc>
      </w:tr>
    </w:tbl>
    <w:p w14:paraId="5DCD4087" w14:textId="351655E8" w:rsidR="00474901" w:rsidRPr="009766F3" w:rsidRDefault="00474901" w:rsidP="00474901">
      <w:pPr>
        <w:rPr>
          <w:rFonts w:ascii="Calibri" w:hAnsi="Calibri" w:cs="Calibri"/>
          <w:sz w:val="28"/>
          <w:szCs w:val="28"/>
        </w:rPr>
      </w:pPr>
      <w:r w:rsidRPr="00DA022A">
        <w:rPr>
          <w:rFonts w:ascii="Calibri" w:hAnsi="Calibri" w:cs="Calibri"/>
          <w:sz w:val="28"/>
          <w:szCs w:val="28"/>
        </w:rPr>
        <w:t xml:space="preserve">Znak sprawy: </w:t>
      </w:r>
      <w:r w:rsidR="003F7FE5" w:rsidRPr="009766F3">
        <w:rPr>
          <w:rFonts w:ascii="Calibri" w:hAnsi="Calibri" w:cs="Calibri"/>
          <w:sz w:val="28"/>
          <w:szCs w:val="28"/>
        </w:rPr>
        <w:t>IP</w:t>
      </w:r>
      <w:r w:rsidRPr="009766F3">
        <w:rPr>
          <w:rFonts w:ascii="Calibri" w:hAnsi="Calibri" w:cs="Calibri"/>
          <w:sz w:val="28"/>
          <w:szCs w:val="28"/>
        </w:rPr>
        <w:t>.272</w:t>
      </w:r>
      <w:r w:rsidR="00CB4AD0" w:rsidRPr="009766F3">
        <w:rPr>
          <w:rFonts w:ascii="Calibri" w:hAnsi="Calibri" w:cs="Calibri"/>
          <w:sz w:val="28"/>
          <w:szCs w:val="28"/>
        </w:rPr>
        <w:t>.</w:t>
      </w:r>
      <w:r w:rsidR="00FA0871">
        <w:rPr>
          <w:rFonts w:ascii="Calibri" w:hAnsi="Calibri" w:cs="Calibri"/>
          <w:sz w:val="28"/>
          <w:szCs w:val="28"/>
        </w:rPr>
        <w:t>2</w:t>
      </w:r>
      <w:r w:rsidR="002D1C43">
        <w:rPr>
          <w:rFonts w:ascii="Calibri" w:hAnsi="Calibri" w:cs="Calibri"/>
          <w:sz w:val="28"/>
          <w:szCs w:val="28"/>
        </w:rPr>
        <w:t>7</w:t>
      </w:r>
      <w:r w:rsidR="004E4400" w:rsidRPr="009766F3">
        <w:rPr>
          <w:rFonts w:ascii="Calibri" w:hAnsi="Calibri" w:cs="Calibri"/>
          <w:sz w:val="28"/>
          <w:szCs w:val="28"/>
        </w:rPr>
        <w:t>.</w:t>
      </w:r>
      <w:r w:rsidRPr="009766F3">
        <w:rPr>
          <w:rFonts w:ascii="Calibri" w:hAnsi="Calibri" w:cs="Calibri"/>
          <w:sz w:val="28"/>
          <w:szCs w:val="28"/>
        </w:rPr>
        <w:t>202</w:t>
      </w:r>
      <w:r w:rsidR="00A14E56">
        <w:rPr>
          <w:rFonts w:ascii="Calibri" w:hAnsi="Calibri" w:cs="Calibri"/>
          <w:sz w:val="28"/>
          <w:szCs w:val="28"/>
        </w:rPr>
        <w:t>5</w:t>
      </w:r>
      <w:r w:rsidRPr="009766F3">
        <w:rPr>
          <w:rFonts w:ascii="Calibri" w:hAnsi="Calibri" w:cs="Calibri"/>
          <w:sz w:val="28"/>
          <w:szCs w:val="28"/>
        </w:rPr>
        <w:t>.</w:t>
      </w:r>
      <w:r w:rsidR="004E4400" w:rsidRPr="009766F3">
        <w:rPr>
          <w:rFonts w:ascii="Calibri" w:hAnsi="Calibri" w:cs="Calibri"/>
          <w:sz w:val="28"/>
          <w:szCs w:val="28"/>
        </w:rPr>
        <w:t>ZDP</w:t>
      </w:r>
    </w:p>
    <w:p w14:paraId="263151E3" w14:textId="77777777" w:rsidR="00474901" w:rsidRDefault="00474901" w:rsidP="003F75C5">
      <w:pPr>
        <w:jc w:val="center"/>
        <w:rPr>
          <w:rFonts w:ascii="Calibri" w:hAnsi="Calibri" w:cs="Calibri"/>
          <w:b/>
          <w:bCs/>
          <w:sz w:val="32"/>
          <w:szCs w:val="32"/>
        </w:rPr>
      </w:pPr>
    </w:p>
    <w:p w14:paraId="29CDEBE8" w14:textId="77777777" w:rsidR="00474901" w:rsidRDefault="00474901" w:rsidP="00773B91">
      <w:pPr>
        <w:rPr>
          <w:rFonts w:ascii="Calibri" w:hAnsi="Calibri" w:cs="Calibri"/>
          <w:b/>
          <w:bCs/>
          <w:sz w:val="32"/>
          <w:szCs w:val="32"/>
        </w:rPr>
      </w:pPr>
    </w:p>
    <w:p w14:paraId="5BDFE272" w14:textId="77777777" w:rsidR="00474901" w:rsidRDefault="00474901" w:rsidP="003F75C5">
      <w:pPr>
        <w:jc w:val="center"/>
        <w:rPr>
          <w:rFonts w:ascii="Calibri" w:hAnsi="Calibri" w:cs="Calibri"/>
          <w:b/>
          <w:bCs/>
          <w:sz w:val="32"/>
          <w:szCs w:val="32"/>
        </w:rPr>
      </w:pPr>
    </w:p>
    <w:p w14:paraId="36FF0DF9" w14:textId="77777777" w:rsidR="00474901" w:rsidRDefault="00474901" w:rsidP="003F75C5">
      <w:pPr>
        <w:jc w:val="center"/>
        <w:rPr>
          <w:rFonts w:ascii="Calibri" w:hAnsi="Calibri" w:cs="Calibri"/>
          <w:b/>
          <w:bCs/>
          <w:sz w:val="32"/>
          <w:szCs w:val="32"/>
        </w:rPr>
      </w:pPr>
    </w:p>
    <w:p w14:paraId="71C7EC23" w14:textId="77777777" w:rsidR="00474901" w:rsidRDefault="00474901" w:rsidP="003F75C5">
      <w:pPr>
        <w:jc w:val="center"/>
        <w:rPr>
          <w:rFonts w:ascii="Calibri" w:hAnsi="Calibri" w:cs="Calibri"/>
          <w:b/>
          <w:bCs/>
          <w:sz w:val="32"/>
          <w:szCs w:val="32"/>
        </w:rPr>
      </w:pPr>
    </w:p>
    <w:p w14:paraId="1DBADD06" w14:textId="77777777" w:rsidR="00474901" w:rsidRDefault="00474901" w:rsidP="003F75C5">
      <w:pPr>
        <w:jc w:val="center"/>
        <w:rPr>
          <w:rFonts w:ascii="Calibri" w:hAnsi="Calibri" w:cs="Calibri"/>
          <w:b/>
          <w:bCs/>
          <w:sz w:val="32"/>
          <w:szCs w:val="32"/>
        </w:rPr>
      </w:pPr>
    </w:p>
    <w:p w14:paraId="24BDEEA5" w14:textId="77777777" w:rsidR="00474901" w:rsidRDefault="00474901" w:rsidP="003F75C5">
      <w:pPr>
        <w:jc w:val="center"/>
        <w:rPr>
          <w:rFonts w:ascii="Calibri" w:hAnsi="Calibri" w:cs="Calibri"/>
          <w:b/>
          <w:bCs/>
          <w:sz w:val="32"/>
          <w:szCs w:val="32"/>
        </w:rPr>
      </w:pPr>
    </w:p>
    <w:p w14:paraId="25790403" w14:textId="77777777" w:rsidR="003F75C5" w:rsidRPr="00DA022A" w:rsidRDefault="003F75C5" w:rsidP="003F75C5">
      <w:pPr>
        <w:jc w:val="center"/>
        <w:rPr>
          <w:rFonts w:ascii="Calibri" w:hAnsi="Calibri" w:cs="Calibri"/>
          <w:b/>
          <w:bCs/>
          <w:sz w:val="32"/>
          <w:szCs w:val="32"/>
        </w:rPr>
      </w:pPr>
      <w:r w:rsidRPr="00DA022A">
        <w:rPr>
          <w:rFonts w:ascii="Calibri" w:hAnsi="Calibri" w:cs="Calibri"/>
          <w:b/>
          <w:bCs/>
          <w:sz w:val="32"/>
          <w:szCs w:val="32"/>
        </w:rPr>
        <w:t>SPECYFIKACJA WARUNKÓW ZAMÓWIENIA</w:t>
      </w:r>
    </w:p>
    <w:p w14:paraId="2E9BB94A" w14:textId="77777777" w:rsidR="003F75C5" w:rsidRPr="00DA022A" w:rsidRDefault="003F75C5" w:rsidP="003F75C5">
      <w:pPr>
        <w:jc w:val="center"/>
        <w:rPr>
          <w:rFonts w:ascii="Calibri" w:hAnsi="Calibri" w:cs="Calibri"/>
          <w:b/>
          <w:bCs/>
          <w:sz w:val="32"/>
          <w:szCs w:val="32"/>
        </w:rPr>
      </w:pPr>
    </w:p>
    <w:p w14:paraId="27200953" w14:textId="77777777" w:rsidR="003F75C5" w:rsidRPr="00DA022A" w:rsidRDefault="003F75C5" w:rsidP="003F75C5">
      <w:pPr>
        <w:jc w:val="center"/>
        <w:rPr>
          <w:rFonts w:ascii="Calibri" w:hAnsi="Calibri" w:cs="Calibri"/>
          <w:b/>
          <w:bCs/>
          <w:sz w:val="32"/>
          <w:szCs w:val="32"/>
        </w:rPr>
      </w:pPr>
    </w:p>
    <w:p w14:paraId="13128CE5" w14:textId="77777777" w:rsidR="003F75C5" w:rsidRPr="00DA022A" w:rsidRDefault="003F75C5" w:rsidP="003F75C5">
      <w:pPr>
        <w:jc w:val="center"/>
        <w:rPr>
          <w:rFonts w:ascii="Calibri" w:hAnsi="Calibri" w:cs="Calibri"/>
          <w:b/>
          <w:bCs/>
          <w:sz w:val="32"/>
          <w:szCs w:val="32"/>
        </w:rPr>
      </w:pPr>
    </w:p>
    <w:p w14:paraId="7AD93D78" w14:textId="18624D9B" w:rsidR="00E509E1" w:rsidRPr="00A14E56" w:rsidRDefault="003F75C5" w:rsidP="00E509E1">
      <w:pPr>
        <w:jc w:val="both"/>
        <w:rPr>
          <w:rFonts w:ascii="Calibri" w:hAnsi="Calibri" w:cs="Calibri"/>
          <w:b/>
          <w:sz w:val="28"/>
          <w:szCs w:val="28"/>
        </w:rPr>
      </w:pPr>
      <w:r w:rsidRPr="00DA022A">
        <w:rPr>
          <w:rFonts w:ascii="Calibri" w:hAnsi="Calibri" w:cs="Calibri"/>
          <w:sz w:val="32"/>
          <w:szCs w:val="32"/>
        </w:rPr>
        <w:t xml:space="preserve">Nazwa </w:t>
      </w:r>
      <w:r w:rsidRPr="00301088">
        <w:rPr>
          <w:rFonts w:ascii="Calibri" w:hAnsi="Calibri" w:cs="Calibri"/>
          <w:color w:val="000000" w:themeColor="text1"/>
          <w:sz w:val="32"/>
          <w:szCs w:val="32"/>
        </w:rPr>
        <w:t>zadania:</w:t>
      </w:r>
      <w:r w:rsidR="00E509E1" w:rsidRPr="00301088">
        <w:rPr>
          <w:rFonts w:ascii="Calibri" w:hAnsi="Calibri" w:cs="Calibri"/>
          <w:color w:val="000000" w:themeColor="text1"/>
          <w:sz w:val="28"/>
          <w:szCs w:val="28"/>
        </w:rPr>
        <w:t xml:space="preserve"> : </w:t>
      </w:r>
      <w:r w:rsidR="00E509E1" w:rsidRPr="00301088">
        <w:rPr>
          <w:b/>
          <w:color w:val="000000" w:themeColor="text1"/>
        </w:rPr>
        <w:t xml:space="preserve"> </w:t>
      </w:r>
      <w:r w:rsidR="00A14E56" w:rsidRPr="00A14E56">
        <w:rPr>
          <w:rFonts w:eastAsia="Calibri"/>
          <w:b/>
          <w:lang w:eastAsia="ar-SA"/>
        </w:rPr>
        <w:t>,,</w:t>
      </w:r>
      <w:r w:rsidR="002E210E">
        <w:rPr>
          <w:rFonts w:eastAsia="Calibri"/>
          <w:b/>
          <w:lang w:eastAsia="ar-SA"/>
        </w:rPr>
        <w:t>Modernizacja odcinka drogi powiatowej nr 1462W Gostynin-ul.  Dmowskiego</w:t>
      </w:r>
      <w:r w:rsidR="00A14E56" w:rsidRPr="00A14E56">
        <w:rPr>
          <w:rFonts w:eastAsia="Calibri"/>
          <w:b/>
          <w:lang w:eastAsia="ar-SA"/>
        </w:rPr>
        <w:t>”</w:t>
      </w:r>
    </w:p>
    <w:p w14:paraId="49B3FB91" w14:textId="77777777" w:rsidR="003F75C5" w:rsidRPr="00DA022A" w:rsidRDefault="003F75C5" w:rsidP="003F75C5">
      <w:pPr>
        <w:pStyle w:val="Tekstpodstawowy"/>
        <w:spacing w:line="240" w:lineRule="auto"/>
        <w:rPr>
          <w:rFonts w:ascii="Calibri" w:hAnsi="Calibri" w:cs="Calibri"/>
          <w:sz w:val="32"/>
          <w:szCs w:val="32"/>
        </w:rPr>
      </w:pPr>
    </w:p>
    <w:p w14:paraId="1C41B0E3" w14:textId="77777777" w:rsidR="003F75C5" w:rsidRPr="00DA022A" w:rsidRDefault="003F75C5" w:rsidP="00CB4AD0">
      <w:pPr>
        <w:rPr>
          <w:rFonts w:ascii="Calibri" w:hAnsi="Calibri" w:cs="Calibri"/>
          <w:b/>
          <w:bCs/>
          <w:sz w:val="32"/>
          <w:szCs w:val="32"/>
        </w:rPr>
      </w:pPr>
    </w:p>
    <w:p w14:paraId="1F2BAFBC" w14:textId="77777777" w:rsidR="003F75C5" w:rsidRDefault="003F75C5" w:rsidP="003F75C5">
      <w:pPr>
        <w:jc w:val="center"/>
        <w:rPr>
          <w:rFonts w:ascii="Calibri" w:hAnsi="Calibri" w:cs="Calibri"/>
          <w:b/>
          <w:bCs/>
          <w:sz w:val="32"/>
          <w:szCs w:val="32"/>
        </w:rPr>
      </w:pPr>
    </w:p>
    <w:p w14:paraId="3F98A11B" w14:textId="77777777" w:rsidR="00773B91" w:rsidRPr="00DA022A" w:rsidRDefault="00773B91" w:rsidP="00773B91">
      <w:pPr>
        <w:rPr>
          <w:rFonts w:ascii="Calibri" w:hAnsi="Calibri" w:cs="Calibri"/>
        </w:rPr>
      </w:pPr>
    </w:p>
    <w:p w14:paraId="5D695E00" w14:textId="77777777" w:rsidR="00773B91" w:rsidRPr="00CB4AD0" w:rsidRDefault="00773B91" w:rsidP="00773B91">
      <w:pPr>
        <w:pStyle w:val="Nagwek1"/>
        <w:spacing w:line="240" w:lineRule="auto"/>
        <w:ind w:left="3540" w:firstLine="708"/>
        <w:rPr>
          <w:rFonts w:ascii="Calibri" w:hAnsi="Calibri" w:cs="Calibri"/>
          <w:sz w:val="32"/>
          <w:szCs w:val="32"/>
        </w:rPr>
      </w:pPr>
      <w:r w:rsidRPr="00DA022A">
        <w:rPr>
          <w:rFonts w:ascii="Calibri" w:hAnsi="Calibri" w:cs="Calibri"/>
          <w:sz w:val="32"/>
          <w:szCs w:val="32"/>
        </w:rPr>
        <w:t>ZATWIERDZAM</w:t>
      </w:r>
    </w:p>
    <w:p w14:paraId="2E4813FF" w14:textId="77777777" w:rsidR="00773B91" w:rsidRPr="00DA022A" w:rsidRDefault="00773B91" w:rsidP="00773B91">
      <w:pPr>
        <w:rPr>
          <w:rFonts w:ascii="Calibri" w:hAnsi="Calibri" w:cs="Calibri"/>
        </w:rPr>
      </w:pPr>
    </w:p>
    <w:p w14:paraId="1E33E9FE" w14:textId="77777777" w:rsidR="00773B91" w:rsidRDefault="00773B91" w:rsidP="00773B91">
      <w:pPr>
        <w:ind w:left="4248"/>
        <w:jc w:val="center"/>
        <w:rPr>
          <w:rFonts w:ascii="Calibri" w:hAnsi="Calibri" w:cs="Calibri"/>
        </w:rPr>
      </w:pPr>
      <w:r>
        <w:rPr>
          <w:rFonts w:ascii="Calibri" w:hAnsi="Calibri" w:cs="Calibri"/>
        </w:rPr>
        <w:t>Zarząd Powiatu Gostynińskiego</w:t>
      </w:r>
    </w:p>
    <w:p w14:paraId="48A46C45" w14:textId="77777777" w:rsidR="00773B91" w:rsidRDefault="00773B91" w:rsidP="00773B91">
      <w:pPr>
        <w:ind w:left="4248"/>
        <w:jc w:val="center"/>
        <w:rPr>
          <w:rFonts w:ascii="Calibri" w:hAnsi="Calibri" w:cs="Calibri"/>
        </w:rPr>
      </w:pPr>
      <w:r>
        <w:rPr>
          <w:rFonts w:ascii="Calibri" w:hAnsi="Calibri" w:cs="Calibri"/>
        </w:rPr>
        <w:t>reprezentowany przez dwóch Członków Zarządu</w:t>
      </w:r>
    </w:p>
    <w:p w14:paraId="66DA7957" w14:textId="77777777" w:rsidR="00773B91" w:rsidRDefault="00773B91" w:rsidP="00773B91">
      <w:pPr>
        <w:ind w:left="4248"/>
        <w:jc w:val="center"/>
        <w:rPr>
          <w:rFonts w:ascii="Calibri" w:hAnsi="Calibri" w:cs="Calibri"/>
        </w:rPr>
      </w:pPr>
    </w:p>
    <w:p w14:paraId="666DFC7C" w14:textId="77777777" w:rsidR="00773B91" w:rsidRDefault="00773B91" w:rsidP="00773B91">
      <w:pPr>
        <w:ind w:left="4248"/>
        <w:jc w:val="center"/>
        <w:rPr>
          <w:rFonts w:ascii="Calibri" w:hAnsi="Calibri" w:cs="Calibri"/>
        </w:rPr>
      </w:pPr>
    </w:p>
    <w:p w14:paraId="247C00E2" w14:textId="77777777" w:rsidR="00773B91" w:rsidRDefault="00773B91" w:rsidP="00773B91">
      <w:pPr>
        <w:ind w:left="4248"/>
        <w:jc w:val="center"/>
        <w:rPr>
          <w:rFonts w:ascii="Calibri" w:hAnsi="Calibri" w:cs="Calibri"/>
        </w:rPr>
      </w:pPr>
    </w:p>
    <w:p w14:paraId="443A9DCA" w14:textId="77777777" w:rsidR="00773B91" w:rsidRDefault="00773B91" w:rsidP="00773B91">
      <w:pPr>
        <w:ind w:left="4248"/>
        <w:jc w:val="center"/>
        <w:rPr>
          <w:rFonts w:ascii="Calibri" w:hAnsi="Calibri" w:cs="Calibri"/>
        </w:rPr>
      </w:pPr>
    </w:p>
    <w:p w14:paraId="17C4375C" w14:textId="69F7B090" w:rsidR="00773B91" w:rsidRDefault="00E359C4" w:rsidP="00773B91">
      <w:pPr>
        <w:ind w:left="4248"/>
        <w:jc w:val="center"/>
        <w:rPr>
          <w:rFonts w:ascii="Calibri" w:hAnsi="Calibri" w:cs="Calibri"/>
        </w:rPr>
      </w:pPr>
      <w:r>
        <w:rPr>
          <w:rFonts w:ascii="Calibri" w:hAnsi="Calibri" w:cs="Calibri"/>
        </w:rPr>
        <w:t>Andrzeja Krzysztofa Krzewickiego</w:t>
      </w:r>
    </w:p>
    <w:p w14:paraId="5D8C8A41" w14:textId="77777777" w:rsidR="00773B91" w:rsidRDefault="00773B91" w:rsidP="00773B91">
      <w:pPr>
        <w:ind w:left="4248"/>
        <w:jc w:val="center"/>
        <w:rPr>
          <w:rFonts w:ascii="Calibri" w:hAnsi="Calibri" w:cs="Calibri"/>
        </w:rPr>
      </w:pPr>
      <w:r>
        <w:rPr>
          <w:rFonts w:ascii="Calibri" w:hAnsi="Calibri" w:cs="Calibri"/>
        </w:rPr>
        <w:t>Przewodniczący Zarządu Powiatu Gostynińskiego</w:t>
      </w:r>
    </w:p>
    <w:p w14:paraId="73A0C48A" w14:textId="77777777" w:rsidR="00773B91" w:rsidRDefault="00773B91" w:rsidP="00773B91">
      <w:pPr>
        <w:ind w:left="4248"/>
        <w:jc w:val="center"/>
        <w:rPr>
          <w:rFonts w:ascii="Calibri" w:hAnsi="Calibri" w:cs="Calibri"/>
        </w:rPr>
      </w:pPr>
    </w:p>
    <w:p w14:paraId="79A0D5AB" w14:textId="77777777" w:rsidR="00773B91" w:rsidRDefault="00773B91" w:rsidP="00773B91">
      <w:pPr>
        <w:ind w:left="4248"/>
        <w:jc w:val="center"/>
        <w:rPr>
          <w:rFonts w:ascii="Calibri" w:hAnsi="Calibri" w:cs="Calibri"/>
        </w:rPr>
      </w:pPr>
    </w:p>
    <w:p w14:paraId="0B2F12B9" w14:textId="77777777" w:rsidR="004A2774" w:rsidRDefault="004A2774" w:rsidP="004A2774">
      <w:pPr>
        <w:ind w:left="4956" w:firstLine="708"/>
        <w:rPr>
          <w:rFonts w:ascii="Calibri" w:hAnsi="Calibri" w:cs="Calibri"/>
        </w:rPr>
      </w:pPr>
    </w:p>
    <w:p w14:paraId="422E8DD8" w14:textId="7091F102" w:rsidR="00773B91" w:rsidRDefault="00E359C4" w:rsidP="004A2774">
      <w:pPr>
        <w:ind w:left="4956" w:firstLine="708"/>
        <w:rPr>
          <w:rFonts w:ascii="Calibri" w:hAnsi="Calibri" w:cs="Calibri"/>
        </w:rPr>
      </w:pPr>
      <w:r>
        <w:rPr>
          <w:rFonts w:ascii="Calibri" w:hAnsi="Calibri" w:cs="Calibri"/>
        </w:rPr>
        <w:t>Grzegorza Anatola Geislera</w:t>
      </w:r>
      <w:r w:rsidR="00773B91">
        <w:rPr>
          <w:rFonts w:ascii="Calibri" w:hAnsi="Calibri" w:cs="Calibri"/>
        </w:rPr>
        <w:t xml:space="preserve"> </w:t>
      </w:r>
    </w:p>
    <w:p w14:paraId="0F047A61" w14:textId="77777777" w:rsidR="00773B91" w:rsidRDefault="00773B91" w:rsidP="00773B91">
      <w:pPr>
        <w:ind w:left="4248"/>
        <w:jc w:val="center"/>
        <w:rPr>
          <w:rFonts w:ascii="Calibri" w:hAnsi="Calibri" w:cs="Calibri"/>
        </w:rPr>
      </w:pPr>
      <w:r>
        <w:rPr>
          <w:rFonts w:ascii="Calibri" w:hAnsi="Calibri" w:cs="Calibri"/>
        </w:rPr>
        <w:t>Członek Zarządu Powiatu Gostynińskiego</w:t>
      </w:r>
    </w:p>
    <w:p w14:paraId="00EBF833" w14:textId="77777777" w:rsidR="003F75C5" w:rsidRDefault="003F75C5" w:rsidP="003F75C5">
      <w:pPr>
        <w:rPr>
          <w:rFonts w:ascii="Calibri" w:hAnsi="Calibri" w:cs="Calibri"/>
        </w:rPr>
      </w:pPr>
    </w:p>
    <w:p w14:paraId="45488BFC" w14:textId="77777777" w:rsidR="004A2774" w:rsidRDefault="004A2774" w:rsidP="003F75C5">
      <w:pPr>
        <w:rPr>
          <w:rFonts w:ascii="Calibri" w:hAnsi="Calibri" w:cs="Calibri"/>
        </w:rPr>
      </w:pPr>
    </w:p>
    <w:p w14:paraId="712891B5" w14:textId="77777777" w:rsidR="004A2774" w:rsidRPr="00DA022A" w:rsidRDefault="004A2774" w:rsidP="003F75C5">
      <w:pPr>
        <w:rPr>
          <w:rFonts w:ascii="Calibri" w:hAnsi="Calibri" w:cs="Calibri"/>
        </w:rPr>
      </w:pPr>
    </w:p>
    <w:p w14:paraId="39391AD4" w14:textId="77777777" w:rsidR="003F75C5" w:rsidRPr="00DA022A" w:rsidRDefault="003F75C5" w:rsidP="003F75C5">
      <w:pPr>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F75C5" w:rsidRPr="00DA022A" w14:paraId="14C1E009" w14:textId="77777777" w:rsidTr="006F70EF">
        <w:tc>
          <w:tcPr>
            <w:tcW w:w="9212" w:type="dxa"/>
          </w:tcPr>
          <w:p w14:paraId="5EC7096F" w14:textId="365AA5F9" w:rsidR="003F75C5" w:rsidRPr="00DA022A" w:rsidRDefault="006F70EF" w:rsidP="003358C4">
            <w:pPr>
              <w:pStyle w:val="Nagwek2"/>
              <w:spacing w:line="240" w:lineRule="auto"/>
              <w:rPr>
                <w:rFonts w:ascii="Calibri" w:hAnsi="Calibri" w:cs="Calibri"/>
                <w:sz w:val="32"/>
                <w:szCs w:val="32"/>
                <w:lang w:val="pl-PL" w:eastAsia="pl-PL"/>
              </w:rPr>
            </w:pPr>
            <w:r>
              <w:rPr>
                <w:rFonts w:ascii="Calibri" w:hAnsi="Calibri" w:cs="Calibri"/>
                <w:sz w:val="32"/>
                <w:szCs w:val="32"/>
                <w:lang w:val="pl-PL" w:eastAsia="pl-PL"/>
              </w:rPr>
              <w:t>GOSTYNIN DNIA</w:t>
            </w:r>
            <w:r w:rsidR="003358C4">
              <w:rPr>
                <w:rFonts w:ascii="Calibri" w:hAnsi="Calibri" w:cs="Calibri"/>
                <w:sz w:val="32"/>
                <w:szCs w:val="32"/>
                <w:lang w:val="pl-PL" w:eastAsia="pl-PL"/>
              </w:rPr>
              <w:t xml:space="preserve"> </w:t>
            </w:r>
            <w:r w:rsidR="00FA0871">
              <w:rPr>
                <w:rFonts w:ascii="Calibri" w:hAnsi="Calibri" w:cs="Calibri"/>
                <w:sz w:val="32"/>
                <w:szCs w:val="32"/>
                <w:lang w:val="pl-PL" w:eastAsia="pl-PL"/>
              </w:rPr>
              <w:t>2</w:t>
            </w:r>
            <w:r w:rsidR="00B57CA2">
              <w:rPr>
                <w:rFonts w:ascii="Calibri" w:hAnsi="Calibri" w:cs="Calibri"/>
                <w:sz w:val="32"/>
                <w:szCs w:val="32"/>
                <w:lang w:val="pl-PL" w:eastAsia="pl-PL"/>
              </w:rPr>
              <w:t>7</w:t>
            </w:r>
            <w:r w:rsidR="003358C4">
              <w:rPr>
                <w:rFonts w:ascii="Calibri" w:hAnsi="Calibri" w:cs="Calibri"/>
                <w:sz w:val="32"/>
                <w:szCs w:val="32"/>
                <w:lang w:val="pl-PL" w:eastAsia="pl-PL"/>
              </w:rPr>
              <w:t>.</w:t>
            </w:r>
            <w:r w:rsidR="00FA0871">
              <w:rPr>
                <w:rFonts w:ascii="Calibri" w:hAnsi="Calibri" w:cs="Calibri"/>
                <w:sz w:val="32"/>
                <w:szCs w:val="32"/>
                <w:lang w:val="pl-PL" w:eastAsia="pl-PL"/>
              </w:rPr>
              <w:t>11</w:t>
            </w:r>
            <w:r w:rsidR="004E4400">
              <w:rPr>
                <w:rFonts w:ascii="Calibri" w:hAnsi="Calibri" w:cs="Calibri"/>
                <w:sz w:val="32"/>
                <w:szCs w:val="32"/>
                <w:lang w:val="pl-PL" w:eastAsia="pl-PL"/>
              </w:rPr>
              <w:t>.</w:t>
            </w:r>
            <w:r w:rsidR="003F75C5" w:rsidRPr="00DA022A">
              <w:rPr>
                <w:rFonts w:ascii="Calibri" w:hAnsi="Calibri" w:cs="Calibri"/>
                <w:sz w:val="32"/>
                <w:szCs w:val="32"/>
                <w:lang w:val="pl-PL" w:eastAsia="pl-PL"/>
              </w:rPr>
              <w:t>202</w:t>
            </w:r>
            <w:r w:rsidR="00461BD6">
              <w:rPr>
                <w:rFonts w:ascii="Calibri" w:hAnsi="Calibri" w:cs="Calibri"/>
                <w:sz w:val="32"/>
                <w:szCs w:val="32"/>
                <w:lang w:val="pl-PL" w:eastAsia="pl-PL"/>
              </w:rPr>
              <w:t>5</w:t>
            </w:r>
            <w:r w:rsidR="003F75C5" w:rsidRPr="00DA022A">
              <w:rPr>
                <w:rFonts w:ascii="Calibri" w:hAnsi="Calibri" w:cs="Calibri"/>
                <w:sz w:val="32"/>
                <w:szCs w:val="32"/>
                <w:lang w:val="pl-PL" w:eastAsia="pl-PL"/>
              </w:rPr>
              <w:t xml:space="preserve"> r.</w:t>
            </w:r>
          </w:p>
        </w:tc>
      </w:tr>
    </w:tbl>
    <w:p w14:paraId="6CBC84A5" w14:textId="77777777" w:rsidR="003F75C5" w:rsidRPr="00DA022A" w:rsidRDefault="003F75C5" w:rsidP="003F75C5">
      <w:pPr>
        <w:rPr>
          <w:rFonts w:ascii="Calibri" w:hAnsi="Calibri" w:cs="Calibri"/>
          <w:sz w:val="32"/>
          <w:szCs w:val="32"/>
        </w:rPr>
      </w:pPr>
    </w:p>
    <w:p w14:paraId="1739A3CE" w14:textId="032DD87B" w:rsidR="003F75C5" w:rsidRDefault="003F75C5" w:rsidP="003F75C5">
      <w:pPr>
        <w:rPr>
          <w:sz w:val="28"/>
        </w:rPr>
      </w:pPr>
      <w:r>
        <w:rPr>
          <w:sz w:val="28"/>
        </w:rPr>
        <w:lastRenderedPageBreak/>
        <w:t xml:space="preserve"> </w:t>
      </w:r>
    </w:p>
    <w:p w14:paraId="194DE50A" w14:textId="77777777" w:rsidR="003F75C5" w:rsidRDefault="003F75C5" w:rsidP="003F75C5">
      <w:pPr>
        <w:pStyle w:val="Default"/>
      </w:pPr>
    </w:p>
    <w:p w14:paraId="0B349531" w14:textId="75A6C8BE" w:rsidR="003F75C5" w:rsidRPr="00461BD6" w:rsidRDefault="003F75C5" w:rsidP="003F75C5">
      <w:pPr>
        <w:jc w:val="both"/>
        <w:rPr>
          <w:rFonts w:ascii="Calibri" w:hAnsi="Calibri" w:cs="Calibri"/>
          <w:b/>
          <w:sz w:val="28"/>
          <w:szCs w:val="28"/>
        </w:rPr>
      </w:pPr>
      <w:r w:rsidRPr="00DA022A">
        <w:rPr>
          <w:rFonts w:ascii="Calibri" w:hAnsi="Calibri" w:cs="Calibri"/>
          <w:sz w:val="28"/>
          <w:szCs w:val="28"/>
        </w:rPr>
        <w:t>Nazwa</w:t>
      </w:r>
      <w:r>
        <w:rPr>
          <w:rFonts w:ascii="Calibri" w:hAnsi="Calibri" w:cs="Calibri"/>
          <w:sz w:val="28"/>
          <w:szCs w:val="28"/>
        </w:rPr>
        <w:t> </w:t>
      </w:r>
      <w:r w:rsidRPr="00DA022A">
        <w:rPr>
          <w:rFonts w:ascii="Calibri" w:hAnsi="Calibri" w:cs="Calibri"/>
          <w:sz w:val="28"/>
          <w:szCs w:val="28"/>
        </w:rPr>
        <w:t>zadania:</w:t>
      </w:r>
      <w:r>
        <w:rPr>
          <w:rFonts w:ascii="Calibri" w:hAnsi="Calibri" w:cs="Calibri"/>
          <w:sz w:val="28"/>
          <w:szCs w:val="28"/>
        </w:rPr>
        <w:t> </w:t>
      </w:r>
      <w:r w:rsidR="002E210E" w:rsidRPr="00A14E56">
        <w:rPr>
          <w:rFonts w:eastAsia="Calibri"/>
          <w:b/>
          <w:lang w:eastAsia="ar-SA"/>
        </w:rPr>
        <w:t>,,</w:t>
      </w:r>
      <w:r w:rsidR="002E210E">
        <w:rPr>
          <w:rFonts w:eastAsia="Calibri"/>
          <w:b/>
          <w:lang w:eastAsia="ar-SA"/>
        </w:rPr>
        <w:t>Modernizacja odcinka drogi powiatowej nr 1462W Gostynin-ul.  Dmowskiego</w:t>
      </w:r>
      <w:r w:rsidR="002E210E" w:rsidRPr="00A14E56">
        <w:rPr>
          <w:rFonts w:eastAsia="Calibri"/>
          <w:b/>
          <w:lang w:eastAsia="ar-SA"/>
        </w:rPr>
        <w:t>”</w:t>
      </w:r>
    </w:p>
    <w:p w14:paraId="7B4C1F89" w14:textId="77777777" w:rsidR="003F75C5" w:rsidRPr="00DA022A" w:rsidRDefault="003F75C5" w:rsidP="003F75C5">
      <w:pPr>
        <w:jc w:val="center"/>
        <w:rPr>
          <w:rFonts w:ascii="Calibri" w:hAnsi="Calibri" w:cs="Calibri"/>
          <w:b/>
          <w:sz w:val="28"/>
          <w:szCs w:val="28"/>
        </w:rPr>
      </w:pPr>
    </w:p>
    <w:p w14:paraId="3262C774" w14:textId="77777777" w:rsidR="003F75C5" w:rsidRPr="00DA022A" w:rsidRDefault="003F75C5" w:rsidP="003F75C5">
      <w:pPr>
        <w:jc w:val="center"/>
        <w:rPr>
          <w:rFonts w:ascii="Calibri" w:hAnsi="Calibri" w:cs="Calibri"/>
          <w:b/>
          <w:sz w:val="28"/>
          <w:szCs w:val="28"/>
        </w:rPr>
      </w:pPr>
      <w:r w:rsidRPr="00DA022A">
        <w:rPr>
          <w:rFonts w:ascii="Calibri" w:hAnsi="Calibri" w:cs="Calibri"/>
          <w:b/>
          <w:sz w:val="28"/>
          <w:szCs w:val="28"/>
        </w:rPr>
        <w:t>SPECYFIKACJA WARUNKÓW ZAMÓWIENIA – SWZ</w:t>
      </w:r>
    </w:p>
    <w:p w14:paraId="128A6A36" w14:textId="77777777" w:rsidR="003F75C5" w:rsidRPr="00DA022A" w:rsidRDefault="003F75C5" w:rsidP="003F75C5">
      <w:pPr>
        <w:jc w:val="center"/>
        <w:rPr>
          <w:rFonts w:ascii="Calibri" w:hAnsi="Calibri" w:cs="Calibri"/>
          <w:b/>
          <w:sz w:val="28"/>
          <w:szCs w:val="28"/>
        </w:rPr>
      </w:pPr>
    </w:p>
    <w:p w14:paraId="63194E84" w14:textId="77777777" w:rsidR="003F75C5" w:rsidRDefault="003F75C5" w:rsidP="00AD2CC3">
      <w:pPr>
        <w:pStyle w:val="Akapitzlist"/>
        <w:numPr>
          <w:ilvl w:val="0"/>
          <w:numId w:val="1"/>
        </w:numPr>
        <w:ind w:left="426"/>
        <w:jc w:val="both"/>
        <w:rPr>
          <w:rFonts w:cs="Calibri"/>
          <w:b/>
        </w:rPr>
      </w:pPr>
      <w:r w:rsidRPr="00DA022A">
        <w:rPr>
          <w:rFonts w:cs="Calibri"/>
          <w:b/>
        </w:rPr>
        <w:t>Nazwa oraz adres zamawiającego, numer telefonu, adres poczty elektronicznej oraz strony internetowej prowadzonego postępowania.</w:t>
      </w:r>
    </w:p>
    <w:p w14:paraId="5CE600EF" w14:textId="77777777" w:rsidR="00474901" w:rsidRPr="00DA022A" w:rsidRDefault="00474901" w:rsidP="00474901">
      <w:pPr>
        <w:ind w:left="426"/>
        <w:jc w:val="both"/>
        <w:rPr>
          <w:rFonts w:ascii="Calibri" w:hAnsi="Calibri" w:cs="Calibri"/>
        </w:rPr>
      </w:pPr>
      <w:r>
        <w:rPr>
          <w:rFonts w:ascii="Calibri" w:hAnsi="Calibri" w:cs="Calibri"/>
        </w:rPr>
        <w:t>Powiat Gostyniński</w:t>
      </w:r>
    </w:p>
    <w:p w14:paraId="7EBEA8A3" w14:textId="77777777" w:rsidR="00474901" w:rsidRPr="00DA022A" w:rsidRDefault="00474901" w:rsidP="00474901">
      <w:pPr>
        <w:ind w:left="426"/>
        <w:jc w:val="both"/>
        <w:rPr>
          <w:rFonts w:ascii="Calibri" w:hAnsi="Calibri" w:cs="Calibri"/>
        </w:rPr>
      </w:pPr>
      <w:r w:rsidRPr="00DA022A">
        <w:rPr>
          <w:rFonts w:ascii="Calibri" w:hAnsi="Calibri" w:cs="Calibri"/>
        </w:rPr>
        <w:t xml:space="preserve">ul. </w:t>
      </w:r>
      <w:r>
        <w:rPr>
          <w:rFonts w:ascii="Calibri" w:hAnsi="Calibri" w:cs="Calibri"/>
        </w:rPr>
        <w:t>Romana Dmowskiego 13</w:t>
      </w:r>
    </w:p>
    <w:p w14:paraId="735870EB" w14:textId="77777777" w:rsidR="00474901" w:rsidRPr="00B57CA2" w:rsidRDefault="00474901" w:rsidP="00474901">
      <w:pPr>
        <w:ind w:left="426"/>
        <w:jc w:val="both"/>
        <w:rPr>
          <w:rFonts w:ascii="Calibri" w:hAnsi="Calibri" w:cs="Calibri"/>
          <w:lang w:val="en-GB"/>
        </w:rPr>
      </w:pPr>
      <w:r w:rsidRPr="00B57CA2">
        <w:rPr>
          <w:rFonts w:ascii="Calibri" w:hAnsi="Calibri" w:cs="Calibri"/>
          <w:lang w:val="en-GB"/>
        </w:rPr>
        <w:t>09-500 Gostynin</w:t>
      </w:r>
    </w:p>
    <w:p w14:paraId="22F0E361" w14:textId="77777777" w:rsidR="00474901" w:rsidRPr="004C1A72" w:rsidRDefault="00474901" w:rsidP="00474901">
      <w:pPr>
        <w:ind w:left="426"/>
        <w:jc w:val="both"/>
        <w:rPr>
          <w:rFonts w:ascii="Calibri" w:hAnsi="Calibri" w:cs="Calibri"/>
          <w:lang w:val="en-US"/>
        </w:rPr>
      </w:pPr>
      <w:r w:rsidRPr="004C1A72">
        <w:rPr>
          <w:rFonts w:ascii="Calibri" w:hAnsi="Calibri" w:cs="Calibri"/>
          <w:lang w:val="en-US"/>
        </w:rPr>
        <w:t>Tel. 24 235 79 81</w:t>
      </w:r>
    </w:p>
    <w:p w14:paraId="0E4FCB65" w14:textId="77777777" w:rsidR="00474901" w:rsidRPr="004C1A72" w:rsidRDefault="00474901" w:rsidP="00474901">
      <w:pPr>
        <w:ind w:left="426"/>
        <w:jc w:val="both"/>
        <w:rPr>
          <w:rStyle w:val="Hipercze"/>
          <w:rFonts w:ascii="Calibri" w:hAnsi="Calibri" w:cs="Calibri"/>
          <w:lang w:val="en-US"/>
        </w:rPr>
      </w:pPr>
      <w:hyperlink r:id="rId8" w:history="1">
        <w:r w:rsidRPr="004C1A72">
          <w:rPr>
            <w:rStyle w:val="Hipercze"/>
            <w:rFonts w:ascii="Calibri" w:hAnsi="Calibri" w:cs="Calibri"/>
            <w:lang w:val="en-US"/>
          </w:rPr>
          <w:t>www.gostynin.powiat.pl</w:t>
        </w:r>
      </w:hyperlink>
    </w:p>
    <w:p w14:paraId="68AD17E8" w14:textId="77777777" w:rsidR="00FD1492" w:rsidRPr="004C1A72" w:rsidRDefault="00474901" w:rsidP="00474901">
      <w:pPr>
        <w:pStyle w:val="Akapitzlist"/>
        <w:ind w:left="426"/>
        <w:rPr>
          <w:rStyle w:val="Hipercze"/>
          <w:rFonts w:cs="Calibri"/>
          <w:b/>
          <w:lang w:val="en-US"/>
        </w:rPr>
      </w:pPr>
      <w:hyperlink r:id="rId9" w:history="1">
        <w:r w:rsidRPr="004C1A72">
          <w:rPr>
            <w:rStyle w:val="Hipercze"/>
            <w:rFonts w:cs="Calibri"/>
            <w:b/>
            <w:lang w:val="en-US"/>
          </w:rPr>
          <w:t>http://bip.gostynin.powiat.pl/</w:t>
        </w:r>
      </w:hyperlink>
      <w:r w:rsidR="00E55564" w:rsidRPr="004C1A72">
        <w:rPr>
          <w:rStyle w:val="Hipercze"/>
          <w:rFonts w:cs="Calibri"/>
          <w:b/>
          <w:lang w:val="en-US"/>
        </w:rPr>
        <w:t xml:space="preserve"> </w:t>
      </w:r>
    </w:p>
    <w:p w14:paraId="533D676F" w14:textId="7729BCF2" w:rsidR="00E47BEC" w:rsidRPr="00B57CA2" w:rsidRDefault="00FD1492" w:rsidP="00474901">
      <w:pPr>
        <w:pStyle w:val="Akapitzlist"/>
        <w:ind w:left="426"/>
        <w:rPr>
          <w:rStyle w:val="Hipercze"/>
          <w:rFonts w:cs="Calibri"/>
          <w:b/>
          <w:lang w:val="en-GB"/>
        </w:rPr>
      </w:pPr>
      <w:r w:rsidRPr="00B57CA2">
        <w:rPr>
          <w:rStyle w:val="Hipercze"/>
          <w:rFonts w:cs="Calibri"/>
          <w:b/>
          <w:lang w:val="en-GB"/>
        </w:rPr>
        <w:t xml:space="preserve">email: </w:t>
      </w:r>
      <w:hyperlink r:id="rId10" w:history="1">
        <w:r w:rsidR="00E47BEC" w:rsidRPr="00B57CA2">
          <w:rPr>
            <w:rStyle w:val="Hipercze"/>
            <w:rFonts w:cs="Calibri"/>
            <w:b/>
            <w:lang w:val="en-GB"/>
          </w:rPr>
          <w:t>przetargi@gostynin.powiat.pl</w:t>
        </w:r>
      </w:hyperlink>
    </w:p>
    <w:p w14:paraId="263A9C4A" w14:textId="434CF4D6" w:rsidR="00474901" w:rsidRPr="00CB5522" w:rsidRDefault="00E47BEC" w:rsidP="00474901">
      <w:pPr>
        <w:pStyle w:val="Akapitzlist"/>
        <w:ind w:left="426"/>
        <w:rPr>
          <w:rFonts w:cs="Calibri"/>
          <w:b/>
        </w:rPr>
      </w:pPr>
      <w:r>
        <w:rPr>
          <w:rStyle w:val="Hipercze"/>
          <w:rFonts w:cs="Calibri"/>
          <w:b/>
        </w:rPr>
        <w:t>strona prowadzonego postępowania: platforma e-zamówienia</w:t>
      </w:r>
      <w:r w:rsidR="00474901">
        <w:rPr>
          <w:rFonts w:cs="Calibri"/>
          <w:b/>
        </w:rPr>
        <w:br/>
      </w:r>
    </w:p>
    <w:p w14:paraId="318A7802" w14:textId="77777777" w:rsidR="003F75C5" w:rsidRPr="00DA022A" w:rsidRDefault="003F75C5" w:rsidP="00AD2CC3">
      <w:pPr>
        <w:pStyle w:val="Akapitzlist"/>
        <w:numPr>
          <w:ilvl w:val="0"/>
          <w:numId w:val="1"/>
        </w:numPr>
        <w:ind w:left="426"/>
        <w:jc w:val="both"/>
        <w:rPr>
          <w:rFonts w:cs="Calibri"/>
          <w:b/>
        </w:rPr>
      </w:pPr>
      <w:r w:rsidRPr="00DA022A">
        <w:rPr>
          <w:rFonts w:cs="Calibri"/>
          <w:b/>
        </w:rPr>
        <w:t>Adres strony internetowej, na której udostępniane będą zmiany i wyjaśnienia treści SWZ oraz inne dokumenty zamówienia bezpośrednio związane z postępowaniem o udzielenie zamówienia.</w:t>
      </w:r>
    </w:p>
    <w:p w14:paraId="7979CE56" w14:textId="77777777" w:rsidR="00FD1492" w:rsidRPr="00FD1492" w:rsidRDefault="00FD1492" w:rsidP="00FD1492">
      <w:pPr>
        <w:pStyle w:val="Akapitzlist"/>
        <w:ind w:left="426"/>
        <w:rPr>
          <w:rStyle w:val="Hipercze"/>
          <w:rFonts w:cs="Calibri"/>
          <w:b/>
        </w:rPr>
      </w:pPr>
    </w:p>
    <w:p w14:paraId="1BC656D7" w14:textId="2470A0BC" w:rsidR="007358E3" w:rsidRDefault="00FD1492" w:rsidP="00FD1492">
      <w:pPr>
        <w:pStyle w:val="Akapitzlist"/>
        <w:ind w:left="426"/>
      </w:pPr>
      <w:r w:rsidRPr="00FD1492">
        <w:rPr>
          <w:rStyle w:val="Hipercze"/>
          <w:rFonts w:cs="Calibri"/>
          <w:color w:val="000000" w:themeColor="text1"/>
          <w:u w:val="none"/>
        </w:rPr>
        <w:t xml:space="preserve">Adres strony internetowej, na której prowadzone jest postepowanie oraz na której będą dostępne wszelkie dokumenty zamówienia bezpośrednio związane z niniejszym postępowaniem o udzielenie </w:t>
      </w:r>
      <w:r w:rsidRPr="00471BC9">
        <w:rPr>
          <w:rStyle w:val="Hipercze"/>
          <w:rFonts w:cs="Calibri"/>
          <w:color w:val="000000" w:themeColor="text1"/>
          <w:u w:val="none"/>
        </w:rPr>
        <w:t>zamówienia, zmiany i wyjaśnienia treści SWZ będą udostępniane: platforma e-zamówienia pod adresem</w:t>
      </w:r>
      <w:r w:rsidR="00471BC9" w:rsidRPr="00471BC9">
        <w:rPr>
          <w:rStyle w:val="Hipercze"/>
          <w:rFonts w:cs="Calibri"/>
          <w:color w:val="000000" w:themeColor="text1"/>
          <w:u w:val="none"/>
        </w:rPr>
        <w:t xml:space="preserve">: </w:t>
      </w:r>
      <w:hyperlink r:id="rId11" w:history="1">
        <w:r w:rsidR="00091670" w:rsidRPr="00091670">
          <w:rPr>
            <w:rStyle w:val="Hipercze"/>
            <w:rFonts w:cs="Calibri"/>
          </w:rPr>
          <w:t>https://ezamowienia.gov.pl/mp-client/search/list/ocds-148610-d34b6735-7806-462a-8f52-9531d6ba43a6</w:t>
        </w:r>
      </w:hyperlink>
    </w:p>
    <w:p w14:paraId="49F60756" w14:textId="22FE423C" w:rsidR="00FD1492" w:rsidRPr="00FD1492" w:rsidRDefault="00CE2E5B" w:rsidP="00FD1492">
      <w:pPr>
        <w:pStyle w:val="Akapitzlist"/>
        <w:ind w:left="426"/>
        <w:rPr>
          <w:rStyle w:val="Hipercze"/>
          <w:rFonts w:cs="Calibri"/>
          <w:color w:val="000000" w:themeColor="text1"/>
          <w:u w:val="none"/>
        </w:rPr>
      </w:pPr>
      <w:r w:rsidRPr="00CE2E5B">
        <w:rPr>
          <w:rStyle w:val="Hipercze"/>
          <w:rFonts w:cs="Calibri"/>
          <w:color w:val="000000" w:themeColor="text1"/>
          <w:u w:val="none"/>
        </w:rPr>
        <w:t>Postępowanie można wyszukać również ze strony głównej Platformy e-Zamówienia (przycisk „Przeglądaj postępowania/konkursy”)</w:t>
      </w:r>
    </w:p>
    <w:p w14:paraId="282AB640" w14:textId="7E8454E4" w:rsidR="00474901" w:rsidRPr="00FD1492" w:rsidRDefault="00FD1492" w:rsidP="00FD1492">
      <w:pPr>
        <w:pStyle w:val="Akapitzlist"/>
        <w:ind w:left="426"/>
        <w:rPr>
          <w:rFonts w:cs="Calibri"/>
          <w:color w:val="000000" w:themeColor="text1"/>
        </w:rPr>
      </w:pPr>
      <w:r w:rsidRPr="00FD1492">
        <w:rPr>
          <w:rStyle w:val="Hipercze"/>
          <w:rFonts w:cs="Calibri"/>
          <w:color w:val="000000" w:themeColor="text1"/>
          <w:u w:val="none"/>
        </w:rPr>
        <w:t>Na stronie internetowej Zamawiającego http://bip.gostynin.powiat.pl w zakładce przetargi zostanie umieszony bezpośredni link do strony prowadzonego postępowania.</w:t>
      </w:r>
    </w:p>
    <w:p w14:paraId="7002C334" w14:textId="77777777" w:rsidR="00CE2E5B" w:rsidRPr="007358E3" w:rsidRDefault="00CE2E5B" w:rsidP="003F75C5">
      <w:pPr>
        <w:ind w:left="426"/>
        <w:jc w:val="both"/>
        <w:rPr>
          <w:rFonts w:ascii="Calibri" w:hAnsi="Calibri" w:cs="Calibri"/>
        </w:rPr>
      </w:pPr>
      <w:r w:rsidRPr="00CE2E5B">
        <w:rPr>
          <w:rFonts w:ascii="Calibri" w:hAnsi="Calibri" w:cs="Calibri"/>
        </w:rPr>
        <w:t>Identyfikator (ID) postępowania na Platformie e-</w:t>
      </w:r>
      <w:r w:rsidRPr="007358E3">
        <w:rPr>
          <w:rFonts w:ascii="Calibri" w:hAnsi="Calibri" w:cs="Calibri"/>
        </w:rPr>
        <w:t xml:space="preserv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900"/>
      </w:tblGrid>
      <w:tr w:rsidR="00A14E56" w:rsidRPr="00AD6A27" w14:paraId="3C831127" w14:textId="77777777" w:rsidTr="00CE2E5B">
        <w:trPr>
          <w:tblCellSpacing w:w="15" w:type="dxa"/>
        </w:trPr>
        <w:tc>
          <w:tcPr>
            <w:tcW w:w="0" w:type="auto"/>
            <w:vAlign w:val="center"/>
            <w:hideMark/>
          </w:tcPr>
          <w:p w14:paraId="3507A265" w14:textId="77777777" w:rsidR="00CE2E5B" w:rsidRPr="00A14E56" w:rsidRDefault="00CE2E5B" w:rsidP="00CE2E5B">
            <w:pPr>
              <w:ind w:left="426"/>
              <w:jc w:val="both"/>
              <w:rPr>
                <w:rFonts w:ascii="Calibri" w:hAnsi="Calibri" w:cs="Calibri"/>
                <w:color w:val="C45911" w:themeColor="accent2" w:themeShade="BF"/>
              </w:rPr>
            </w:pPr>
          </w:p>
        </w:tc>
        <w:tc>
          <w:tcPr>
            <w:tcW w:w="0" w:type="auto"/>
            <w:vAlign w:val="center"/>
            <w:hideMark/>
          </w:tcPr>
          <w:p w14:paraId="00EDC3F4" w14:textId="06982E6B" w:rsidR="00CE2E5B" w:rsidRPr="00091670" w:rsidRDefault="00091670" w:rsidP="00F416C9">
            <w:pPr>
              <w:ind w:left="426"/>
              <w:jc w:val="both"/>
              <w:rPr>
                <w:rFonts w:ascii="Calibri" w:hAnsi="Calibri" w:cs="Calibri"/>
                <w:b/>
                <w:bCs/>
                <w:color w:val="000000" w:themeColor="text1"/>
                <w:lang w:val="en-GB"/>
              </w:rPr>
            </w:pPr>
            <w:r w:rsidRPr="00091670">
              <w:rPr>
                <w:color w:val="000000" w:themeColor="text1"/>
                <w:lang w:val="en-GB"/>
              </w:rPr>
              <w:t>ocds-148610-d34b6735-7806-462a-8f52-9531d6ba43a6</w:t>
            </w:r>
          </w:p>
        </w:tc>
      </w:tr>
    </w:tbl>
    <w:p w14:paraId="099E80B5" w14:textId="6E9BF494" w:rsidR="003F75C5" w:rsidRPr="00FA0871" w:rsidRDefault="003F75C5" w:rsidP="003F75C5">
      <w:pPr>
        <w:ind w:left="426"/>
        <w:jc w:val="both"/>
        <w:rPr>
          <w:rFonts w:ascii="Calibri" w:hAnsi="Calibri" w:cs="Calibri"/>
          <w:color w:val="FF0000"/>
          <w:lang w:val="en-GB"/>
        </w:rPr>
      </w:pPr>
    </w:p>
    <w:p w14:paraId="20BC4FDC" w14:textId="77777777" w:rsidR="003F75C5" w:rsidRPr="00DA022A" w:rsidRDefault="003F75C5" w:rsidP="00AD2CC3">
      <w:pPr>
        <w:pStyle w:val="Akapitzlist"/>
        <w:numPr>
          <w:ilvl w:val="0"/>
          <w:numId w:val="1"/>
        </w:numPr>
        <w:ind w:left="426"/>
        <w:jc w:val="both"/>
        <w:rPr>
          <w:rFonts w:cs="Calibri"/>
          <w:b/>
        </w:rPr>
      </w:pPr>
      <w:r w:rsidRPr="00DA022A">
        <w:rPr>
          <w:rFonts w:cs="Calibri"/>
          <w:b/>
        </w:rPr>
        <w:t>Tryb udzielenia zamówienia.</w:t>
      </w:r>
    </w:p>
    <w:p w14:paraId="735075EC" w14:textId="5A07C3A0" w:rsidR="003F75C5" w:rsidRPr="006F0447" w:rsidRDefault="003F75C5" w:rsidP="003F75C5">
      <w:pPr>
        <w:ind w:left="426"/>
        <w:jc w:val="both"/>
        <w:rPr>
          <w:rFonts w:ascii="Calibri" w:hAnsi="Calibri" w:cs="Calibri"/>
          <w:sz w:val="22"/>
          <w:szCs w:val="22"/>
        </w:rPr>
      </w:pPr>
      <w:r w:rsidRPr="006F0447">
        <w:rPr>
          <w:rFonts w:ascii="Calibri" w:hAnsi="Calibri" w:cs="Calibri"/>
          <w:sz w:val="22"/>
          <w:szCs w:val="22"/>
        </w:rPr>
        <w:t xml:space="preserve">Przedmiotowe postępowanie dotyczy zamówienia klasycznego o wartości mniejszej niż progi unijne i prowadzone jest </w:t>
      </w:r>
      <w:r w:rsidRPr="006F0447">
        <w:rPr>
          <w:rFonts w:ascii="Calibri" w:hAnsi="Calibri" w:cs="Calibri"/>
          <w:b/>
          <w:sz w:val="22"/>
          <w:szCs w:val="22"/>
          <w:u w:val="single"/>
        </w:rPr>
        <w:t xml:space="preserve">w trybie podstawowym, na podstawie art. 275 pkt 1 ustawy z dnia 11.09.2019 r. Prawo zamówień publicznych </w:t>
      </w:r>
      <w:r w:rsidRPr="006F0447">
        <w:rPr>
          <w:rFonts w:ascii="Calibri" w:hAnsi="Calibri" w:cs="Calibri"/>
          <w:sz w:val="22"/>
          <w:szCs w:val="22"/>
          <w:u w:val="single"/>
        </w:rPr>
        <w:t>(tj. Dz.U. z 20</w:t>
      </w:r>
      <w:r w:rsidR="00A14E56">
        <w:rPr>
          <w:rFonts w:ascii="Calibri" w:hAnsi="Calibri" w:cs="Calibri"/>
          <w:sz w:val="22"/>
          <w:szCs w:val="22"/>
          <w:u w:val="single"/>
        </w:rPr>
        <w:t>24</w:t>
      </w:r>
      <w:r w:rsidRPr="006F0447">
        <w:rPr>
          <w:rFonts w:ascii="Calibri" w:hAnsi="Calibri" w:cs="Calibri"/>
          <w:sz w:val="22"/>
          <w:szCs w:val="22"/>
          <w:u w:val="single"/>
        </w:rPr>
        <w:t xml:space="preserve"> r., poz. </w:t>
      </w:r>
      <w:r w:rsidR="00A14E56">
        <w:rPr>
          <w:rFonts w:ascii="Calibri" w:hAnsi="Calibri" w:cs="Calibri"/>
          <w:sz w:val="22"/>
          <w:szCs w:val="22"/>
          <w:u w:val="single"/>
        </w:rPr>
        <w:t>1320</w:t>
      </w:r>
      <w:r w:rsidR="00E55564" w:rsidRPr="006F0447">
        <w:rPr>
          <w:rFonts w:ascii="Calibri" w:hAnsi="Calibri" w:cs="Calibri"/>
          <w:sz w:val="22"/>
          <w:szCs w:val="22"/>
          <w:u w:val="single"/>
        </w:rPr>
        <w:t xml:space="preserve"> z późniejszymi zmianami</w:t>
      </w:r>
      <w:r w:rsidRPr="006F0447">
        <w:rPr>
          <w:rFonts w:ascii="Calibri" w:hAnsi="Calibri" w:cs="Calibri"/>
          <w:sz w:val="22"/>
          <w:szCs w:val="22"/>
          <w:u w:val="single"/>
        </w:rPr>
        <w:t>) zwanej w dalszej części SWZ „ustawą”</w:t>
      </w:r>
      <w:r w:rsidR="007F6310" w:rsidRPr="006F0447">
        <w:rPr>
          <w:rFonts w:ascii="Calibri" w:hAnsi="Calibri" w:cs="Calibri"/>
          <w:sz w:val="22"/>
          <w:szCs w:val="22"/>
          <w:u w:val="single"/>
        </w:rPr>
        <w:t>, „ustawą Pzp lub „uPzp”</w:t>
      </w:r>
      <w:r w:rsidRPr="006F0447">
        <w:rPr>
          <w:rFonts w:ascii="Calibri" w:hAnsi="Calibri" w:cs="Calibri"/>
          <w:sz w:val="22"/>
          <w:szCs w:val="22"/>
          <w:u w:val="single"/>
        </w:rPr>
        <w:t>.</w:t>
      </w:r>
      <w:r w:rsidRPr="006F0447">
        <w:rPr>
          <w:rFonts w:ascii="Calibri" w:hAnsi="Calibri" w:cs="Calibri"/>
          <w:sz w:val="22"/>
          <w:szCs w:val="22"/>
        </w:rPr>
        <w:t xml:space="preserve"> </w:t>
      </w:r>
      <w:r w:rsidR="00FD1492" w:rsidRPr="006F0447">
        <w:rPr>
          <w:rFonts w:ascii="Calibri" w:hAnsi="Calibri" w:cs="Calibri"/>
          <w:sz w:val="22"/>
          <w:szCs w:val="22"/>
        </w:rPr>
        <w:t>W sprawach nieuregulowanych zapisami niniejszej SWZ, stosuje się przepisy wspomnianej ustawy wraz z aktami wykonawczymi do tej ustawy.</w:t>
      </w:r>
    </w:p>
    <w:p w14:paraId="494FEC18" w14:textId="07A1C6EB" w:rsidR="00521A64" w:rsidRPr="006F0447" w:rsidRDefault="00521A64" w:rsidP="003F75C5">
      <w:pPr>
        <w:ind w:left="426"/>
        <w:jc w:val="both"/>
        <w:rPr>
          <w:rFonts w:ascii="Calibri" w:hAnsi="Calibri" w:cs="Calibri"/>
          <w:sz w:val="22"/>
          <w:szCs w:val="22"/>
        </w:rPr>
      </w:pPr>
      <w:r w:rsidRPr="006F0447">
        <w:rPr>
          <w:rFonts w:ascii="Calibri" w:hAnsi="Calibri" w:cs="Calibri"/>
          <w:sz w:val="22"/>
          <w:szCs w:val="22"/>
        </w:rPr>
        <w:t xml:space="preserve">Inne stosowane skróty: </w:t>
      </w:r>
    </w:p>
    <w:p w14:paraId="76894C17" w14:textId="77777777" w:rsidR="00D274E9" w:rsidRPr="00D274E9" w:rsidRDefault="00521A64" w:rsidP="00521A64">
      <w:pPr>
        <w:ind w:left="426"/>
        <w:jc w:val="both"/>
        <w:rPr>
          <w:rFonts w:ascii="Calibri" w:hAnsi="Calibri" w:cs="Calibri"/>
          <w:sz w:val="22"/>
          <w:szCs w:val="22"/>
        </w:rPr>
      </w:pPr>
      <w:r w:rsidRPr="006F0447">
        <w:rPr>
          <w:rFonts w:ascii="Calibri" w:hAnsi="Calibri" w:cs="Calibri"/>
          <w:sz w:val="22"/>
          <w:szCs w:val="22"/>
        </w:rPr>
        <w:t>- „rozporządzenie Prezesa Rady Ministrów w sprawie wymagań dla dokumentów elektronicznych” – rozporządzenie Prezesa Rady Ministrów z dnia 30 grudnia 2020 r.</w:t>
      </w:r>
      <w:r w:rsidRPr="006F0447">
        <w:rPr>
          <w:rFonts w:ascii="Calibri" w:hAnsi="Calibri" w:cs="Calibri"/>
          <w:sz w:val="22"/>
          <w:szCs w:val="22"/>
        </w:rPr>
        <w:br/>
        <w:t>w sprawie sposobu sporządzania i przekazywania informacji oraz wymagań</w:t>
      </w:r>
      <w:r w:rsidRPr="006F0447">
        <w:rPr>
          <w:rFonts w:ascii="Calibri" w:hAnsi="Calibri" w:cs="Calibri"/>
          <w:sz w:val="22"/>
          <w:szCs w:val="22"/>
        </w:rPr>
        <w:br/>
        <w:t>technicznych dla dokumentów elektronicznych oraz środków komunikacji</w:t>
      </w:r>
      <w:r w:rsidRPr="006F0447">
        <w:rPr>
          <w:rFonts w:ascii="Calibri" w:hAnsi="Calibri" w:cs="Calibri"/>
          <w:sz w:val="22"/>
          <w:szCs w:val="22"/>
        </w:rPr>
        <w:br/>
        <w:t>elektronicznej w postępowaniu o udzielenie zamówienia publicznego lub w konkursie</w:t>
      </w:r>
      <w:r w:rsidRPr="006F0447">
        <w:rPr>
          <w:rFonts w:ascii="Calibri" w:hAnsi="Calibri" w:cs="Calibri"/>
          <w:sz w:val="22"/>
          <w:szCs w:val="22"/>
        </w:rPr>
        <w:br/>
      </w:r>
      <w:r w:rsidRPr="00D274E9">
        <w:rPr>
          <w:rFonts w:ascii="Calibri" w:hAnsi="Calibri" w:cs="Calibri"/>
          <w:sz w:val="22"/>
          <w:szCs w:val="22"/>
        </w:rPr>
        <w:t>(Dz. U.</w:t>
      </w:r>
      <w:r w:rsidR="00D274E9" w:rsidRPr="00D274E9">
        <w:rPr>
          <w:rFonts w:ascii="Calibri" w:hAnsi="Calibri" w:cs="Calibri"/>
          <w:sz w:val="22"/>
          <w:szCs w:val="22"/>
        </w:rPr>
        <w:t xml:space="preserve"> 2020r.</w:t>
      </w:r>
      <w:r w:rsidRPr="00D274E9">
        <w:rPr>
          <w:rFonts w:ascii="Calibri" w:hAnsi="Calibri" w:cs="Calibri"/>
          <w:sz w:val="22"/>
          <w:szCs w:val="22"/>
        </w:rPr>
        <w:t xml:space="preserve"> poz. 2452)</w:t>
      </w:r>
    </w:p>
    <w:p w14:paraId="45812CD5" w14:textId="72D14D69" w:rsidR="00521A64" w:rsidRPr="00D274E9" w:rsidRDefault="00521A64" w:rsidP="00521A64">
      <w:pPr>
        <w:ind w:left="426"/>
        <w:jc w:val="both"/>
        <w:rPr>
          <w:rFonts w:ascii="Calibri" w:hAnsi="Calibri" w:cs="Calibri"/>
          <w:sz w:val="22"/>
          <w:szCs w:val="22"/>
        </w:rPr>
      </w:pPr>
      <w:r w:rsidRPr="006F0447">
        <w:rPr>
          <w:rFonts w:ascii="Calibri" w:hAnsi="Calibri" w:cs="Calibri"/>
          <w:sz w:val="22"/>
          <w:szCs w:val="22"/>
        </w:rPr>
        <w:t>- „rozporządzenie Rady Ministrów w sprawie Krajowych Ram Interoperacyjności”</w:t>
      </w:r>
      <w:r w:rsidRPr="006F0447">
        <w:rPr>
          <w:rFonts w:ascii="Calibri" w:hAnsi="Calibri" w:cs="Calibri"/>
          <w:sz w:val="22"/>
          <w:szCs w:val="22"/>
        </w:rPr>
        <w:br/>
        <w:t>– rozporządzenie Rady Ministrów z dnia 12 kwietnia 2012 r. w sprawie Krajowych Ram</w:t>
      </w:r>
      <w:r w:rsidRPr="006F0447">
        <w:rPr>
          <w:rFonts w:ascii="Calibri" w:hAnsi="Calibri" w:cs="Calibri"/>
          <w:sz w:val="22"/>
          <w:szCs w:val="22"/>
        </w:rPr>
        <w:br/>
      </w:r>
      <w:r w:rsidRPr="006F0447">
        <w:rPr>
          <w:rFonts w:ascii="Calibri" w:hAnsi="Calibri" w:cs="Calibri"/>
          <w:sz w:val="22"/>
          <w:szCs w:val="22"/>
        </w:rPr>
        <w:lastRenderedPageBreak/>
        <w:t>Interoperacyjności, minimalnych wymagań dla rejestrów publicznych i wymiany</w:t>
      </w:r>
      <w:r w:rsidRPr="006F0447">
        <w:rPr>
          <w:rFonts w:ascii="Calibri" w:hAnsi="Calibri" w:cs="Calibri"/>
          <w:sz w:val="22"/>
          <w:szCs w:val="22"/>
        </w:rPr>
        <w:br/>
        <w:t>informacji w postaci elektronicznej oraz minimalnych wymagań dla systemów</w:t>
      </w:r>
      <w:r w:rsidRPr="006F0447">
        <w:rPr>
          <w:rFonts w:ascii="Calibri" w:hAnsi="Calibri" w:cs="Calibri"/>
          <w:sz w:val="22"/>
          <w:szCs w:val="22"/>
        </w:rPr>
        <w:br/>
      </w:r>
      <w:r w:rsidRPr="00D274E9">
        <w:rPr>
          <w:rFonts w:ascii="Calibri" w:hAnsi="Calibri" w:cs="Calibri"/>
          <w:sz w:val="22"/>
          <w:szCs w:val="22"/>
        </w:rPr>
        <w:t xml:space="preserve">teleinformatycznych </w:t>
      </w:r>
      <w:r w:rsidR="00D274E9" w:rsidRPr="00D274E9">
        <w:rPr>
          <w:rFonts w:ascii="Calibri" w:hAnsi="Calibri" w:cs="Calibri"/>
          <w:sz w:val="22"/>
          <w:szCs w:val="22"/>
        </w:rPr>
        <w:t>(Dz. U. z 2024 r. poz. 773</w:t>
      </w:r>
      <w:r w:rsidRPr="00D274E9">
        <w:rPr>
          <w:rFonts w:ascii="Calibri" w:hAnsi="Calibri" w:cs="Calibri"/>
          <w:sz w:val="22"/>
          <w:szCs w:val="22"/>
        </w:rPr>
        <w:t xml:space="preserve"> t.j.).</w:t>
      </w:r>
    </w:p>
    <w:p w14:paraId="70C8D81E" w14:textId="77777777" w:rsidR="003F75C5" w:rsidRPr="00D274E9" w:rsidRDefault="003F75C5" w:rsidP="003F75C5">
      <w:pPr>
        <w:ind w:left="426"/>
        <w:jc w:val="both"/>
        <w:rPr>
          <w:rFonts w:ascii="Calibri" w:hAnsi="Calibri" w:cs="Calibri"/>
        </w:rPr>
      </w:pPr>
    </w:p>
    <w:p w14:paraId="6417DAA0"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czy zamawiający przewiduje wybór najkorzystniejszej oferty z możliwością prowadzenia negocjacji.</w:t>
      </w:r>
    </w:p>
    <w:p w14:paraId="022B2357" w14:textId="77777777" w:rsidR="003F75C5" w:rsidRPr="003B732B" w:rsidRDefault="003F75C5" w:rsidP="003F75C5">
      <w:pPr>
        <w:ind w:left="426"/>
        <w:jc w:val="both"/>
        <w:rPr>
          <w:rFonts w:ascii="Calibri" w:hAnsi="Calibri" w:cs="Calibri"/>
          <w:sz w:val="22"/>
          <w:szCs w:val="22"/>
        </w:rPr>
      </w:pPr>
      <w:r w:rsidRPr="003B732B">
        <w:rPr>
          <w:rFonts w:ascii="Calibri" w:hAnsi="Calibri" w:cs="Calibri"/>
          <w:sz w:val="22"/>
          <w:szCs w:val="22"/>
        </w:rPr>
        <w:t>Zamawiający nie przewiduje wyboru najkorzystniejszej oferty z możliwością prowadzenia negocjacji.</w:t>
      </w:r>
    </w:p>
    <w:p w14:paraId="4BF773B5" w14:textId="77777777" w:rsidR="003F75C5" w:rsidRPr="00DA022A" w:rsidRDefault="003F75C5" w:rsidP="003F75C5">
      <w:pPr>
        <w:ind w:left="426"/>
        <w:jc w:val="both"/>
        <w:rPr>
          <w:rFonts w:ascii="Calibri" w:hAnsi="Calibri" w:cs="Calibri"/>
        </w:rPr>
      </w:pPr>
    </w:p>
    <w:p w14:paraId="6F1EBBF2" w14:textId="77777777" w:rsidR="003F75C5" w:rsidRPr="00AD6A27" w:rsidRDefault="003F75C5" w:rsidP="00AD2CC3">
      <w:pPr>
        <w:pStyle w:val="Akapitzlist"/>
        <w:numPr>
          <w:ilvl w:val="0"/>
          <w:numId w:val="1"/>
        </w:numPr>
        <w:ind w:left="426"/>
        <w:jc w:val="both"/>
        <w:rPr>
          <w:rFonts w:asciiTheme="minorHAnsi" w:hAnsiTheme="minorHAnsi" w:cstheme="minorHAnsi"/>
          <w:b/>
        </w:rPr>
      </w:pPr>
      <w:r w:rsidRPr="00AD6A27">
        <w:rPr>
          <w:rFonts w:asciiTheme="minorHAnsi" w:hAnsiTheme="minorHAnsi" w:cstheme="minorHAnsi"/>
          <w:b/>
        </w:rPr>
        <w:t>Opis przedmiotu zamówienia.</w:t>
      </w:r>
    </w:p>
    <w:p w14:paraId="1F6E2C82" w14:textId="7A67A3C2" w:rsidR="00AD6A27" w:rsidRPr="00AD6A27" w:rsidRDefault="00697E23"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xml:space="preserve">1) </w:t>
      </w:r>
      <w:r w:rsidR="00AD6A27" w:rsidRPr="00AD6A27">
        <w:rPr>
          <w:rFonts w:asciiTheme="minorHAnsi" w:hAnsiTheme="minorHAnsi" w:cstheme="minorHAnsi"/>
          <w:color w:val="000000" w:themeColor="text1"/>
        </w:rPr>
        <w:t>Przedmiotem opracowania jest wykonanie robót budowlanych polegających na remoncie drogi powiatowej NR 1462W - ul. Dmowskiego w Gostyninie wraz ze zjazdami i skrzyżowaniami z drogami gminnymi oraz remontem skrzyżowania drogi powiatowej nr 1460W-ul. Wojska Polskiego.</w:t>
      </w:r>
    </w:p>
    <w:p w14:paraId="60AE4214" w14:textId="77777777" w:rsidR="00AD6A27" w:rsidRPr="00AD6A27" w:rsidRDefault="00AD6A27" w:rsidP="00AD6A27">
      <w:pPr>
        <w:contextualSpacing/>
        <w:jc w:val="both"/>
        <w:rPr>
          <w:rFonts w:asciiTheme="minorHAnsi" w:hAnsiTheme="minorHAnsi" w:cstheme="minorHAnsi"/>
          <w:color w:val="000000" w:themeColor="text1"/>
        </w:rPr>
      </w:pPr>
    </w:p>
    <w:p w14:paraId="1829E4B7" w14:textId="77777777" w:rsidR="00AD6A27" w:rsidRPr="00AD6A27" w:rsidRDefault="00AD6A27" w:rsidP="00AD6A27">
      <w:pPr>
        <w:contextualSpacing/>
        <w:jc w:val="both"/>
        <w:rPr>
          <w:rFonts w:asciiTheme="minorHAnsi" w:hAnsiTheme="minorHAnsi" w:cstheme="minorHAnsi"/>
          <w:color w:val="000000" w:themeColor="text1"/>
        </w:rPr>
      </w:pPr>
    </w:p>
    <w:p w14:paraId="724E7060" w14:textId="534430D2" w:rsidR="00AD6A27" w:rsidRPr="00AD6A27" w:rsidRDefault="00AD6A27" w:rsidP="00AD6A27">
      <w:pPr>
        <w:contextualSpacing/>
        <w:jc w:val="both"/>
        <w:rPr>
          <w:rFonts w:asciiTheme="minorHAnsi" w:hAnsiTheme="minorHAnsi" w:cstheme="minorHAnsi"/>
          <w:b/>
          <w:bCs/>
          <w:color w:val="000000" w:themeColor="text1"/>
          <w:u w:val="single"/>
        </w:rPr>
      </w:pPr>
      <w:r w:rsidRPr="00AD6A27">
        <w:rPr>
          <w:rFonts w:asciiTheme="minorHAnsi" w:hAnsiTheme="minorHAnsi" w:cstheme="minorHAnsi"/>
          <w:b/>
          <w:bCs/>
          <w:color w:val="000000" w:themeColor="text1"/>
          <w:u w:val="single"/>
        </w:rPr>
        <w:t>W ramach remontu wykonane zostanie:</w:t>
      </w:r>
    </w:p>
    <w:p w14:paraId="3CEF3888" w14:textId="2C9E62E2"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frezowanie istniejącej nawierzchni bitumicznej jezdni,</w:t>
      </w:r>
    </w:p>
    <w:p w14:paraId="1EC86413" w14:textId="2008FCE3"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wymiana   krawężników wraz z przełożeniem przyległych nawierzchni  chodników i zjazdów z kostki typu ,,Kość"</w:t>
      </w:r>
    </w:p>
    <w:p w14:paraId="77C21A43" w14:textId="09265EA1"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wykonanie nowej nawierzchni bitumicznej jezdni</w:t>
      </w:r>
    </w:p>
    <w:p w14:paraId="156CF6A9" w14:textId="19F5E387"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oczyszczenie istniejących wpustów kanalizacji deszczowej</w:t>
      </w:r>
    </w:p>
    <w:p w14:paraId="6E26ECFD" w14:textId="37FA575A"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regulacja wysokościowa pozostałych istniejących studni i studzienek uzbrojenia</w:t>
      </w:r>
    </w:p>
    <w:p w14:paraId="544BE3FE" w14:textId="42EDCDBB"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w ramach</w:t>
      </w:r>
      <w:r w:rsidRPr="00AD6A27">
        <w:rPr>
          <w:rFonts w:asciiTheme="minorHAnsi" w:hAnsiTheme="minorHAnsi" w:cstheme="minorHAnsi"/>
          <w:color w:val="000000" w:themeColor="text1"/>
        </w:rPr>
        <w:t xml:space="preserve"> zamówienia</w:t>
      </w:r>
      <w:r w:rsidRPr="00AD6A27">
        <w:rPr>
          <w:rFonts w:asciiTheme="minorHAnsi" w:hAnsiTheme="minorHAnsi" w:cstheme="minorHAnsi"/>
          <w:color w:val="000000" w:themeColor="text1"/>
        </w:rPr>
        <w:t xml:space="preserve"> należy wykonać remont – wymianę odcinka kanalizacji  deszczowej o długości  11 mb na skrzyżowaniu ul. Kościuszki.</w:t>
      </w:r>
    </w:p>
    <w:p w14:paraId="7E767377" w14:textId="77777777"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terenu plus wymiana uszkodzonych włazów i nakryw</w:t>
      </w:r>
    </w:p>
    <w:p w14:paraId="594E6AB7" w14:textId="77777777" w:rsidR="00AD6A27" w:rsidRPr="00AD6A27" w:rsidRDefault="00AD6A27" w:rsidP="00AD6A27">
      <w:pPr>
        <w:contextualSpacing/>
        <w:jc w:val="both"/>
        <w:rPr>
          <w:rFonts w:asciiTheme="minorHAnsi" w:hAnsiTheme="minorHAnsi" w:cstheme="minorHAnsi"/>
          <w:color w:val="000000" w:themeColor="text1"/>
        </w:rPr>
      </w:pPr>
    </w:p>
    <w:p w14:paraId="3060C9AB" w14:textId="77777777"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W ramach remontu istniejąca nawierzchnia: jezdni zostanie wymieniona na nową nawierzchnię. Nawierzchnie zjazdów i chodników przyległych do wymienianych krawężników zostanie przełożona w zawiązku z wymiana krawężników. Najpierw zostanie w ramach remontu usunięta nawierzchnia wierzchnia jezdni – frezowanie korekcyjne od 4 do 6 cm w celu uzyskania odpowiedniego spadku poprzecznego. Następnie zostaną wymienione krawężniki wraz z przełożeniem nawierzchni przyległych oraz dokonana zostanie regulacja istniejących studzienek uzbrojenia terenu a później zostanie odtworzona nawierzchnia jezdni. Przewidziano jedynie odtworzenie istniejącego oznakowania po wykonaniu robót związanych z remontem nawierzchni.</w:t>
      </w:r>
    </w:p>
    <w:p w14:paraId="1384D8DB" w14:textId="77777777" w:rsidR="00AD6A27" w:rsidRPr="00AD6A27" w:rsidRDefault="00AD6A27" w:rsidP="00AD6A27">
      <w:pPr>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 xml:space="preserve">Wykonawca udzieli Zamawiającemu gwarancji na przedmiot umowy na okres minimalnie 3 lat od dnia odbioru końcowego, maksymalnie na okres 5 lat od dnia odbioru końcowego. </w:t>
      </w:r>
    </w:p>
    <w:p w14:paraId="51007F97" w14:textId="15D7D14B" w:rsidR="00697E23" w:rsidRPr="00AD6A27" w:rsidRDefault="00AD6A27" w:rsidP="00AD6A27">
      <w:pPr>
        <w:spacing w:line="360" w:lineRule="auto"/>
        <w:contextualSpacing/>
        <w:jc w:val="both"/>
        <w:rPr>
          <w:rFonts w:asciiTheme="minorHAnsi" w:hAnsiTheme="minorHAnsi" w:cstheme="minorHAnsi"/>
          <w:color w:val="000000" w:themeColor="text1"/>
        </w:rPr>
      </w:pPr>
      <w:r w:rsidRPr="00AD6A27">
        <w:rPr>
          <w:rFonts w:asciiTheme="minorHAnsi" w:hAnsiTheme="minorHAnsi" w:cstheme="minorHAnsi"/>
          <w:color w:val="000000" w:themeColor="text1"/>
        </w:rPr>
        <w:t>Uzyskany destrukt należy przewieść do siedziby ZDP Gostynin, ul. Płocka 76 Gostynin</w:t>
      </w:r>
    </w:p>
    <w:p w14:paraId="704DB282" w14:textId="77777777" w:rsidR="00AD6A27" w:rsidRPr="00AD6A27" w:rsidRDefault="00AD6A27" w:rsidP="00AD6A27">
      <w:pPr>
        <w:jc w:val="both"/>
        <w:rPr>
          <w:rFonts w:asciiTheme="minorHAnsi" w:hAnsiTheme="minorHAnsi" w:cstheme="minorHAnsi"/>
          <w:color w:val="000000" w:themeColor="text1"/>
          <w:sz w:val="22"/>
          <w:szCs w:val="22"/>
        </w:rPr>
      </w:pPr>
    </w:p>
    <w:p w14:paraId="4D61B2F7" w14:textId="62FA011C" w:rsidR="003F75C5" w:rsidRPr="00AD6A27" w:rsidRDefault="00FD1492" w:rsidP="00666081">
      <w:pPr>
        <w:widowControl w:val="0"/>
        <w:spacing w:line="288" w:lineRule="atLeast"/>
        <w:jc w:val="both"/>
        <w:rPr>
          <w:rFonts w:asciiTheme="minorHAnsi" w:hAnsiTheme="minorHAnsi" w:cstheme="minorHAnsi"/>
          <w:sz w:val="22"/>
          <w:szCs w:val="22"/>
        </w:rPr>
      </w:pPr>
      <w:r w:rsidRPr="00AD6A27">
        <w:rPr>
          <w:rFonts w:asciiTheme="minorHAnsi" w:hAnsiTheme="minorHAnsi" w:cstheme="minorHAnsi"/>
          <w:sz w:val="22"/>
          <w:szCs w:val="22"/>
        </w:rPr>
        <w:t xml:space="preserve">2)Kod i nazwa Wspólnego Słownika Zamówień (CPV):  </w:t>
      </w:r>
    </w:p>
    <w:p w14:paraId="6178056E" w14:textId="77777777" w:rsidR="004A21AF" w:rsidRPr="00AD6A27" w:rsidRDefault="004A21AF" w:rsidP="003F75C5">
      <w:pPr>
        <w:ind w:left="426"/>
        <w:jc w:val="both"/>
        <w:rPr>
          <w:rFonts w:asciiTheme="minorHAnsi" w:hAnsiTheme="minorHAnsi" w:cstheme="minorHAnsi"/>
          <w:b/>
          <w:sz w:val="22"/>
          <w:szCs w:val="22"/>
        </w:rPr>
      </w:pPr>
    </w:p>
    <w:p w14:paraId="43396C72" w14:textId="77777777" w:rsidR="004A21AF" w:rsidRPr="00AD6A27" w:rsidRDefault="004A21AF" w:rsidP="004A21AF">
      <w:pPr>
        <w:ind w:left="426"/>
        <w:jc w:val="both"/>
        <w:rPr>
          <w:rFonts w:asciiTheme="minorHAnsi" w:hAnsiTheme="minorHAnsi" w:cstheme="minorHAnsi"/>
          <w:b/>
          <w:sz w:val="22"/>
          <w:szCs w:val="22"/>
          <w:u w:val="single"/>
        </w:rPr>
      </w:pPr>
      <w:r w:rsidRPr="00AD6A27">
        <w:rPr>
          <w:rFonts w:asciiTheme="minorHAnsi" w:hAnsiTheme="minorHAnsi" w:cstheme="minorHAnsi"/>
          <w:b/>
          <w:sz w:val="22"/>
          <w:szCs w:val="22"/>
          <w:u w:val="single"/>
        </w:rPr>
        <w:t>Wspólny Słownik Zamówień CPV:</w:t>
      </w:r>
    </w:p>
    <w:p w14:paraId="53573006" w14:textId="77777777" w:rsidR="000F3086" w:rsidRPr="00CC283B" w:rsidRDefault="000F3086" w:rsidP="004A21AF">
      <w:pPr>
        <w:ind w:left="426"/>
        <w:jc w:val="both"/>
        <w:rPr>
          <w:b/>
          <w:sz w:val="22"/>
          <w:szCs w:val="22"/>
        </w:rPr>
      </w:pPr>
    </w:p>
    <w:p w14:paraId="7F836170" w14:textId="1B35B387" w:rsidR="00EC4789" w:rsidRPr="00CC283B" w:rsidRDefault="00EC4789" w:rsidP="00EC4789">
      <w:pPr>
        <w:ind w:left="426"/>
        <w:jc w:val="both"/>
        <w:rPr>
          <w:b/>
          <w:sz w:val="22"/>
          <w:szCs w:val="22"/>
          <w:u w:val="single"/>
        </w:rPr>
      </w:pPr>
      <w:r w:rsidRPr="00CC283B">
        <w:rPr>
          <w:b/>
          <w:sz w:val="22"/>
          <w:szCs w:val="22"/>
          <w:u w:val="single"/>
        </w:rPr>
        <w:t xml:space="preserve">- 45233120-6 - roboty w zakresie budowy dróg </w:t>
      </w:r>
    </w:p>
    <w:p w14:paraId="2A0BBAA0" w14:textId="5CDF52C6" w:rsidR="000F3086" w:rsidRPr="00CC283B" w:rsidRDefault="000F3086" w:rsidP="004A21AF">
      <w:pPr>
        <w:ind w:left="426"/>
        <w:jc w:val="both"/>
        <w:rPr>
          <w:b/>
          <w:sz w:val="22"/>
          <w:szCs w:val="22"/>
        </w:rPr>
      </w:pPr>
      <w:r w:rsidRPr="00CC283B">
        <w:rPr>
          <w:b/>
          <w:sz w:val="22"/>
          <w:szCs w:val="22"/>
        </w:rPr>
        <w:t>-45233220-7</w:t>
      </w:r>
      <w:r w:rsidR="00D767F6" w:rsidRPr="00CC283B">
        <w:rPr>
          <w:b/>
          <w:sz w:val="22"/>
          <w:szCs w:val="22"/>
        </w:rPr>
        <w:t xml:space="preserve"> – roboty w zakresie nawierzchni dróg</w:t>
      </w:r>
    </w:p>
    <w:p w14:paraId="2472A2E1" w14:textId="0845953F" w:rsidR="00D767F6" w:rsidRPr="00CC283B" w:rsidRDefault="00D767F6" w:rsidP="004A21AF">
      <w:pPr>
        <w:ind w:left="426"/>
        <w:jc w:val="both"/>
        <w:rPr>
          <w:b/>
          <w:sz w:val="22"/>
          <w:szCs w:val="22"/>
        </w:rPr>
      </w:pPr>
      <w:r w:rsidRPr="00CC283B">
        <w:rPr>
          <w:b/>
          <w:sz w:val="22"/>
          <w:szCs w:val="22"/>
        </w:rPr>
        <w:t>- 45233225-2 – roboty w zakresie dróg jednopasmowych</w:t>
      </w:r>
    </w:p>
    <w:p w14:paraId="4A90A4B6" w14:textId="4699E69E" w:rsidR="000F3086" w:rsidRPr="00CC283B" w:rsidRDefault="00D767F6" w:rsidP="004A21AF">
      <w:pPr>
        <w:ind w:left="426"/>
        <w:jc w:val="both"/>
        <w:rPr>
          <w:b/>
          <w:sz w:val="22"/>
          <w:szCs w:val="22"/>
        </w:rPr>
      </w:pPr>
      <w:r w:rsidRPr="00CC283B">
        <w:rPr>
          <w:b/>
          <w:sz w:val="22"/>
          <w:szCs w:val="22"/>
        </w:rPr>
        <w:t>- 45233140-2 - roboty drogowe</w:t>
      </w:r>
    </w:p>
    <w:p w14:paraId="248A8D95" w14:textId="77777777" w:rsidR="004A21AF" w:rsidRPr="00CC283B" w:rsidRDefault="004A21AF" w:rsidP="004A21AF">
      <w:pPr>
        <w:ind w:left="426"/>
        <w:jc w:val="both"/>
        <w:rPr>
          <w:b/>
          <w:sz w:val="22"/>
          <w:szCs w:val="22"/>
        </w:rPr>
      </w:pPr>
      <w:r w:rsidRPr="00CC283B">
        <w:rPr>
          <w:b/>
          <w:sz w:val="22"/>
          <w:szCs w:val="22"/>
        </w:rPr>
        <w:t xml:space="preserve">- 45100000-8 - Przygotowanie terenu pod budowę, </w:t>
      </w:r>
    </w:p>
    <w:p w14:paraId="7266665E" w14:textId="77777777" w:rsidR="004A21AF" w:rsidRPr="00CC283B" w:rsidRDefault="004A21AF" w:rsidP="004A21AF">
      <w:pPr>
        <w:ind w:left="426"/>
        <w:jc w:val="both"/>
        <w:rPr>
          <w:b/>
          <w:sz w:val="22"/>
          <w:szCs w:val="22"/>
        </w:rPr>
      </w:pPr>
      <w:r w:rsidRPr="00CC283B">
        <w:rPr>
          <w:b/>
          <w:sz w:val="22"/>
          <w:szCs w:val="22"/>
        </w:rPr>
        <w:t>- 45110000-1 - Roboty w zakresie burzenia i rozbiórki obiektów budowlanych, roboty ziemne,</w:t>
      </w:r>
    </w:p>
    <w:p w14:paraId="7B152E9D" w14:textId="77777777" w:rsidR="004A21AF" w:rsidRPr="00CC283B" w:rsidRDefault="004A21AF" w:rsidP="004A21AF">
      <w:pPr>
        <w:ind w:left="426"/>
        <w:jc w:val="both"/>
        <w:rPr>
          <w:b/>
          <w:sz w:val="22"/>
          <w:szCs w:val="22"/>
        </w:rPr>
      </w:pPr>
      <w:r w:rsidRPr="00CC283B">
        <w:rPr>
          <w:b/>
          <w:sz w:val="22"/>
          <w:szCs w:val="22"/>
        </w:rPr>
        <w:lastRenderedPageBreak/>
        <w:t xml:space="preserve">- 45236000-0 - Wyrównywanie terenu, </w:t>
      </w:r>
    </w:p>
    <w:p w14:paraId="76AA3C8F" w14:textId="41477064" w:rsidR="004A21AF" w:rsidRPr="00CC283B" w:rsidRDefault="004A21AF" w:rsidP="004A21AF">
      <w:pPr>
        <w:ind w:left="426"/>
        <w:jc w:val="both"/>
        <w:rPr>
          <w:b/>
          <w:sz w:val="22"/>
          <w:szCs w:val="22"/>
        </w:rPr>
      </w:pPr>
      <w:r w:rsidRPr="00CC283B">
        <w:rPr>
          <w:b/>
          <w:sz w:val="22"/>
          <w:szCs w:val="22"/>
        </w:rPr>
        <w:t>- 45233100-0 – Roboty w zakresie budowy autostrad,</w:t>
      </w:r>
      <w:r w:rsidR="00833B4F" w:rsidRPr="00CC283B">
        <w:rPr>
          <w:b/>
          <w:sz w:val="22"/>
          <w:szCs w:val="22"/>
        </w:rPr>
        <w:t xml:space="preserve"> </w:t>
      </w:r>
      <w:r w:rsidRPr="00CC283B">
        <w:rPr>
          <w:b/>
          <w:sz w:val="22"/>
          <w:szCs w:val="22"/>
        </w:rPr>
        <w:t>dróg,</w:t>
      </w:r>
    </w:p>
    <w:p w14:paraId="2A4966E0" w14:textId="77777777" w:rsidR="00AE58E0" w:rsidRPr="00CC283B" w:rsidRDefault="00AE58E0" w:rsidP="003F75C5">
      <w:pPr>
        <w:ind w:left="426"/>
        <w:jc w:val="both"/>
        <w:rPr>
          <w:rFonts w:ascii="Calibri" w:hAnsi="Calibri" w:cs="Calibri"/>
        </w:rPr>
      </w:pPr>
    </w:p>
    <w:p w14:paraId="4884CF57" w14:textId="6B8FCC7C" w:rsidR="00773B91" w:rsidRPr="003358C4" w:rsidRDefault="00773B91" w:rsidP="00773B91">
      <w:pPr>
        <w:ind w:left="426"/>
        <w:jc w:val="both"/>
        <w:rPr>
          <w:rFonts w:ascii="Calibri" w:hAnsi="Calibri" w:cs="Calibri"/>
          <w:color w:val="000000" w:themeColor="text1"/>
          <w:sz w:val="22"/>
          <w:szCs w:val="22"/>
        </w:rPr>
      </w:pPr>
      <w:r w:rsidRPr="003358C4">
        <w:rPr>
          <w:rFonts w:ascii="Calibri" w:hAnsi="Calibri" w:cs="Calibri"/>
          <w:color w:val="000000" w:themeColor="text1"/>
          <w:sz w:val="22"/>
          <w:szCs w:val="22"/>
        </w:rPr>
        <w:t xml:space="preserve">Szczegółowy opis przedmiotu zamówienia znajduje się w załącznikach </w:t>
      </w:r>
      <w:r w:rsidRPr="003358C4">
        <w:rPr>
          <w:rFonts w:ascii="Calibri" w:hAnsi="Calibri" w:cs="Calibri"/>
          <w:color w:val="000000" w:themeColor="text1"/>
          <w:sz w:val="22"/>
          <w:szCs w:val="22"/>
          <w:u w:val="single"/>
        </w:rPr>
        <w:t xml:space="preserve">Nr </w:t>
      </w:r>
      <w:r w:rsidR="003358C4" w:rsidRPr="003358C4">
        <w:rPr>
          <w:rFonts w:ascii="Calibri" w:hAnsi="Calibri" w:cs="Calibri"/>
          <w:color w:val="000000" w:themeColor="text1"/>
          <w:sz w:val="22"/>
          <w:szCs w:val="22"/>
          <w:u w:val="single"/>
        </w:rPr>
        <w:t>9</w:t>
      </w:r>
      <w:r w:rsidRPr="003358C4">
        <w:rPr>
          <w:rFonts w:ascii="Calibri" w:hAnsi="Calibri" w:cs="Calibri"/>
          <w:color w:val="000000" w:themeColor="text1"/>
          <w:sz w:val="22"/>
          <w:szCs w:val="22"/>
        </w:rPr>
        <w:t xml:space="preserve"> do SWZ. Składają się na niego następujące dokumenty:</w:t>
      </w:r>
    </w:p>
    <w:p w14:paraId="2A131CAA" w14:textId="06A4A437" w:rsidR="00773B91" w:rsidRPr="003358C4" w:rsidRDefault="00773B91" w:rsidP="00773B91">
      <w:pPr>
        <w:ind w:left="426"/>
        <w:jc w:val="both"/>
        <w:rPr>
          <w:rFonts w:ascii="Calibri" w:hAnsi="Calibri" w:cs="Calibri"/>
          <w:color w:val="000000" w:themeColor="text1"/>
          <w:sz w:val="22"/>
          <w:szCs w:val="22"/>
        </w:rPr>
      </w:pPr>
      <w:r w:rsidRPr="003358C4">
        <w:rPr>
          <w:rFonts w:ascii="Calibri" w:hAnsi="Calibri" w:cs="Calibri"/>
          <w:color w:val="000000" w:themeColor="text1"/>
          <w:sz w:val="22"/>
          <w:szCs w:val="22"/>
        </w:rPr>
        <w:t xml:space="preserve">1) dokumentacja projektowa </w:t>
      </w:r>
    </w:p>
    <w:p w14:paraId="3A3F7A5A" w14:textId="753C8C7F" w:rsidR="00773B91" w:rsidRPr="003358C4" w:rsidRDefault="00773B91" w:rsidP="00773B91">
      <w:pPr>
        <w:ind w:left="426"/>
        <w:jc w:val="both"/>
        <w:rPr>
          <w:rFonts w:ascii="Calibri" w:hAnsi="Calibri" w:cs="Calibri"/>
          <w:color w:val="000000" w:themeColor="text1"/>
          <w:sz w:val="22"/>
          <w:szCs w:val="22"/>
        </w:rPr>
      </w:pPr>
      <w:r w:rsidRPr="003358C4">
        <w:rPr>
          <w:rFonts w:ascii="Calibri" w:hAnsi="Calibri" w:cs="Calibri"/>
          <w:color w:val="000000" w:themeColor="text1"/>
          <w:sz w:val="22"/>
          <w:szCs w:val="22"/>
        </w:rPr>
        <w:t xml:space="preserve">2) Szczegółowa Specyfikacja Techniczna Wykonania i Odbioru Robót Budowlanych </w:t>
      </w:r>
    </w:p>
    <w:p w14:paraId="3045AB4F" w14:textId="2EE6DF05" w:rsidR="00773B91" w:rsidRPr="003358C4" w:rsidRDefault="00773B91" w:rsidP="00773B91">
      <w:pPr>
        <w:ind w:left="426"/>
        <w:jc w:val="both"/>
        <w:rPr>
          <w:rFonts w:ascii="Calibri" w:hAnsi="Calibri" w:cs="Calibri"/>
          <w:color w:val="000000" w:themeColor="text1"/>
          <w:sz w:val="22"/>
          <w:szCs w:val="22"/>
        </w:rPr>
      </w:pPr>
      <w:r w:rsidRPr="003358C4">
        <w:rPr>
          <w:rFonts w:ascii="Calibri" w:hAnsi="Calibri" w:cs="Calibri"/>
          <w:color w:val="000000" w:themeColor="text1"/>
          <w:sz w:val="22"/>
          <w:szCs w:val="22"/>
        </w:rPr>
        <w:t xml:space="preserve">3) przedmiar robót </w:t>
      </w:r>
    </w:p>
    <w:p w14:paraId="7BC9BCA7" w14:textId="1A03F52F" w:rsidR="00773B91" w:rsidRPr="002F3362" w:rsidRDefault="00773B91" w:rsidP="00773B91">
      <w:pPr>
        <w:ind w:left="426"/>
        <w:jc w:val="both"/>
        <w:rPr>
          <w:rFonts w:ascii="Calibri" w:hAnsi="Calibri" w:cs="Calibri"/>
          <w:sz w:val="22"/>
          <w:szCs w:val="22"/>
        </w:rPr>
      </w:pPr>
      <w:r w:rsidRPr="002F3362">
        <w:rPr>
          <w:rFonts w:ascii="Calibri" w:hAnsi="Calibri" w:cs="Calibri"/>
          <w:sz w:val="22"/>
          <w:szCs w:val="22"/>
        </w:rPr>
        <w:t xml:space="preserve">Z uwagi na to, że wynagrodzenie Wykonawcy wskazane w ofercie będzie miało charakter ryczałtowy, Wykonawca przy wycenie oferty powinien opierać się na zakresie wskazanym w </w:t>
      </w:r>
      <w:r w:rsidR="00D42844" w:rsidRPr="002F3362">
        <w:rPr>
          <w:rFonts w:ascii="Calibri" w:hAnsi="Calibri" w:cs="Calibri"/>
          <w:sz w:val="22"/>
          <w:szCs w:val="22"/>
        </w:rPr>
        <w:t xml:space="preserve">opisie przedmiotu zamówienia </w:t>
      </w:r>
      <w:r w:rsidRPr="002F3362">
        <w:rPr>
          <w:rFonts w:ascii="Calibri" w:hAnsi="Calibri" w:cs="Calibri"/>
          <w:sz w:val="22"/>
          <w:szCs w:val="22"/>
        </w:rPr>
        <w:t>dokumentacji projektowej oraz na Szczegółowej Specyfikacji Technicznej Wykonania i odbioru Robót Budowlanych. Przedmiar robót ma charakter pomocniczy</w:t>
      </w:r>
      <w:r w:rsidR="003358C4">
        <w:rPr>
          <w:rFonts w:ascii="Calibri" w:hAnsi="Calibri" w:cs="Calibri"/>
          <w:color w:val="C45911" w:themeColor="accent2" w:themeShade="BF"/>
          <w:sz w:val="22"/>
          <w:szCs w:val="22"/>
        </w:rPr>
        <w:t>.</w:t>
      </w:r>
    </w:p>
    <w:p w14:paraId="33FE97BE" w14:textId="77777777" w:rsidR="00B203CA" w:rsidRPr="002F3362" w:rsidRDefault="00B203CA" w:rsidP="00B203CA">
      <w:pPr>
        <w:ind w:left="426"/>
        <w:jc w:val="both"/>
        <w:rPr>
          <w:rFonts w:ascii="Calibri" w:hAnsi="Calibri" w:cs="Calibri"/>
          <w:color w:val="00B050"/>
          <w:sz w:val="22"/>
          <w:szCs w:val="22"/>
        </w:rPr>
      </w:pPr>
    </w:p>
    <w:p w14:paraId="280AC502" w14:textId="77777777" w:rsidR="00B203CA" w:rsidRPr="000A14B8" w:rsidRDefault="00B203CA" w:rsidP="000A14B8">
      <w:pPr>
        <w:ind w:left="426"/>
        <w:jc w:val="both"/>
        <w:rPr>
          <w:rFonts w:ascii="Calibri" w:hAnsi="Calibri" w:cs="Calibri"/>
          <w:color w:val="000000" w:themeColor="text1"/>
          <w:sz w:val="22"/>
          <w:szCs w:val="22"/>
        </w:rPr>
      </w:pPr>
      <w:r w:rsidRPr="000A14B8">
        <w:rPr>
          <w:rFonts w:ascii="Calibri" w:hAnsi="Calibri" w:cs="Calibri"/>
          <w:color w:val="000000" w:themeColor="text1"/>
          <w:sz w:val="22"/>
          <w:szCs w:val="22"/>
        </w:rPr>
        <w:t>Jeżeli przedmiot zamówienia opisany w SWZ oraz w załącznikach do SWZ wskazywałyby</w:t>
      </w:r>
    </w:p>
    <w:p w14:paraId="403493D3" w14:textId="77777777" w:rsidR="00B203CA" w:rsidRPr="000A14B8" w:rsidRDefault="00B203CA" w:rsidP="000A14B8">
      <w:pPr>
        <w:ind w:left="426"/>
        <w:jc w:val="both"/>
        <w:rPr>
          <w:rFonts w:ascii="Calibri" w:hAnsi="Calibri" w:cs="Calibri"/>
          <w:color w:val="000000" w:themeColor="text1"/>
          <w:sz w:val="22"/>
          <w:szCs w:val="22"/>
        </w:rPr>
      </w:pPr>
      <w:r w:rsidRPr="000A14B8">
        <w:rPr>
          <w:rFonts w:ascii="Calibri" w:hAnsi="Calibri" w:cs="Calibri"/>
          <w:color w:val="000000" w:themeColor="text1"/>
          <w:sz w:val="22"/>
          <w:szCs w:val="22"/>
        </w:rPr>
        <w:t>w odniesieniu do niektórych materiałów lub urządzeń znaki towarowe, patenty lub pochodzenie</w:t>
      </w:r>
    </w:p>
    <w:p w14:paraId="3C17E509" w14:textId="3A283824" w:rsidR="00B203CA" w:rsidRPr="000A14B8" w:rsidRDefault="00B203CA" w:rsidP="000A14B8">
      <w:pPr>
        <w:ind w:left="426"/>
        <w:jc w:val="both"/>
        <w:rPr>
          <w:rFonts w:ascii="Calibri" w:hAnsi="Calibri" w:cs="Calibri"/>
          <w:color w:val="000000" w:themeColor="text1"/>
          <w:sz w:val="22"/>
          <w:szCs w:val="22"/>
        </w:rPr>
      </w:pPr>
      <w:r w:rsidRPr="000A14B8">
        <w:rPr>
          <w:rFonts w:ascii="Calibri" w:hAnsi="Calibri" w:cs="Calibri"/>
          <w:color w:val="000000" w:themeColor="text1"/>
          <w:sz w:val="22"/>
          <w:szCs w:val="22"/>
        </w:rPr>
        <w:t>zamawiający, zgodnie z art. 99 ust. 5, art. 101 ust. 4 ustawy Pzp dopuszcza oferowanie</w:t>
      </w:r>
    </w:p>
    <w:p w14:paraId="11B49DC1" w14:textId="24B2376D" w:rsidR="00D767F6" w:rsidRPr="000A14B8" w:rsidRDefault="00B203CA" w:rsidP="000A14B8">
      <w:pPr>
        <w:ind w:left="426"/>
        <w:jc w:val="both"/>
        <w:rPr>
          <w:rFonts w:ascii="Calibri" w:hAnsi="Calibri" w:cs="Calibri"/>
          <w:color w:val="000000" w:themeColor="text1"/>
          <w:sz w:val="22"/>
          <w:szCs w:val="22"/>
        </w:rPr>
      </w:pPr>
      <w:r w:rsidRPr="000A14B8">
        <w:rPr>
          <w:rFonts w:ascii="Calibri" w:hAnsi="Calibri" w:cs="Calibri"/>
          <w:color w:val="000000" w:themeColor="text1"/>
          <w:sz w:val="22"/>
          <w:szCs w:val="22"/>
        </w:rPr>
        <w:t>materiałów lub urządzeń równoważnych.</w:t>
      </w:r>
      <w:r w:rsidR="00C12D86" w:rsidRPr="000A14B8">
        <w:rPr>
          <w:rFonts w:ascii="Calibri" w:hAnsi="Calibri" w:cs="Calibri"/>
          <w:color w:val="000000" w:themeColor="text1"/>
          <w:sz w:val="22"/>
          <w:szCs w:val="22"/>
        </w:rPr>
        <w:t xml:space="preserve"> </w:t>
      </w:r>
      <w:r w:rsidR="00D767F6" w:rsidRPr="000A14B8">
        <w:rPr>
          <w:rFonts w:ascii="Calibri" w:hAnsi="Calibri" w:cs="Calibri"/>
          <w:color w:val="000000" w:themeColor="text1"/>
          <w:sz w:val="22"/>
          <w:szCs w:val="22"/>
        </w:rPr>
        <w:t>Jeżeli Wykonawca stwierdzi, że użyte w SWZ i w załącznikach do SWZ normy krajowe lub normy</w:t>
      </w:r>
      <w:r w:rsidR="00D767F6" w:rsidRPr="000A14B8">
        <w:rPr>
          <w:rFonts w:ascii="Calibri" w:hAnsi="Calibri" w:cs="Calibri"/>
          <w:color w:val="000000" w:themeColor="text1"/>
          <w:sz w:val="22"/>
          <w:szCs w:val="22"/>
        </w:rPr>
        <w:br/>
        <w:t>europejskie lub normy międzynarodowe mogą wskazywać na producentów produktów lub źródła ich pochodzenia to Zamawiający dopuszcza w tym zakresie rozwiązania równoważne. Oznacza to, że parametry techniczne tak wskazanych produktów, określają wymagane przez Zamawiającego</w:t>
      </w:r>
      <w:r w:rsidR="00D767F6" w:rsidRPr="000A14B8">
        <w:rPr>
          <w:rFonts w:ascii="Calibri" w:hAnsi="Calibri" w:cs="Calibri"/>
          <w:color w:val="000000" w:themeColor="text1"/>
          <w:sz w:val="22"/>
          <w:szCs w:val="22"/>
        </w:rPr>
        <w:br/>
        <w:t xml:space="preserve">minimalne </w:t>
      </w:r>
      <w:r w:rsidR="000A14B8" w:rsidRPr="000A14B8">
        <w:rPr>
          <w:rFonts w:ascii="Calibri" w:hAnsi="Calibri" w:cs="Calibri"/>
          <w:color w:val="000000" w:themeColor="text1"/>
          <w:sz w:val="22"/>
          <w:szCs w:val="22"/>
        </w:rPr>
        <w:t>oczekiwania, co</w:t>
      </w:r>
      <w:r w:rsidR="00D767F6" w:rsidRPr="000A14B8">
        <w:rPr>
          <w:rFonts w:ascii="Calibri" w:hAnsi="Calibri" w:cs="Calibri"/>
          <w:color w:val="000000" w:themeColor="text1"/>
          <w:sz w:val="22"/>
          <w:szCs w:val="22"/>
        </w:rPr>
        <w:t xml:space="preserve"> do jakości produktów, które mają być użyte do wykonania przedmiotu</w:t>
      </w:r>
      <w:r w:rsidR="00D767F6" w:rsidRPr="000A14B8">
        <w:rPr>
          <w:rFonts w:ascii="Calibri" w:hAnsi="Calibri" w:cs="Calibri"/>
          <w:color w:val="000000" w:themeColor="text1"/>
          <w:sz w:val="22"/>
          <w:szCs w:val="22"/>
        </w:rPr>
        <w:br/>
        <w:t xml:space="preserve">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w:t>
      </w:r>
    </w:p>
    <w:p w14:paraId="6CAF8BA2" w14:textId="77777777" w:rsidR="00833B4F" w:rsidRDefault="00833B4F" w:rsidP="00C12D86">
      <w:pPr>
        <w:ind w:left="426"/>
        <w:jc w:val="both"/>
        <w:rPr>
          <w:rFonts w:ascii="Calibri" w:hAnsi="Calibri" w:cs="Calibri"/>
          <w:color w:val="00B050"/>
          <w:sz w:val="22"/>
          <w:szCs w:val="22"/>
        </w:rPr>
      </w:pPr>
    </w:p>
    <w:p w14:paraId="1ACFB01C" w14:textId="77777777" w:rsidR="00666081" w:rsidRPr="00B203CA" w:rsidRDefault="00666081" w:rsidP="00C12D86">
      <w:pPr>
        <w:ind w:left="426"/>
        <w:jc w:val="both"/>
        <w:rPr>
          <w:rFonts w:ascii="Calibri" w:hAnsi="Calibri" w:cs="Calibri"/>
          <w:color w:val="00B050"/>
          <w:sz w:val="22"/>
          <w:szCs w:val="22"/>
        </w:rPr>
      </w:pPr>
    </w:p>
    <w:p w14:paraId="3DD41E8C" w14:textId="77777777" w:rsidR="003F75C5" w:rsidRPr="00DA022A" w:rsidRDefault="003F75C5" w:rsidP="00AD2CC3">
      <w:pPr>
        <w:pStyle w:val="Akapitzlist"/>
        <w:numPr>
          <w:ilvl w:val="0"/>
          <w:numId w:val="1"/>
        </w:numPr>
        <w:ind w:left="426"/>
        <w:jc w:val="both"/>
        <w:rPr>
          <w:rFonts w:cs="Calibri"/>
          <w:b/>
        </w:rPr>
      </w:pPr>
      <w:r w:rsidRPr="00DA022A">
        <w:rPr>
          <w:rFonts w:cs="Calibri"/>
          <w:b/>
        </w:rPr>
        <w:t>Termin wykonania zamówienia.</w:t>
      </w:r>
    </w:p>
    <w:tbl>
      <w:tblPr>
        <w:tblW w:w="9786" w:type="dxa"/>
        <w:tblInd w:w="-142" w:type="dxa"/>
        <w:tblLayout w:type="fixed"/>
        <w:tblCellMar>
          <w:top w:w="40" w:type="dxa"/>
          <w:left w:w="57" w:type="dxa"/>
          <w:bottom w:w="40" w:type="dxa"/>
          <w:right w:w="57" w:type="dxa"/>
        </w:tblCellMar>
        <w:tblLook w:val="0000" w:firstRow="0" w:lastRow="0" w:firstColumn="0" w:lastColumn="0" w:noHBand="0" w:noVBand="0"/>
      </w:tblPr>
      <w:tblGrid>
        <w:gridCol w:w="426"/>
        <w:gridCol w:w="9360"/>
      </w:tblGrid>
      <w:tr w:rsidR="00A4452C" w:rsidRPr="00A4452C" w14:paraId="24F9760E" w14:textId="77777777" w:rsidTr="006E1234">
        <w:tc>
          <w:tcPr>
            <w:tcW w:w="426" w:type="dxa"/>
          </w:tcPr>
          <w:p w14:paraId="6CEFB0E0" w14:textId="77777777" w:rsidR="002F28E1" w:rsidRDefault="002F28E1" w:rsidP="00644EB7">
            <w:pPr>
              <w:snapToGrid w:val="0"/>
              <w:rPr>
                <w:sz w:val="22"/>
                <w:szCs w:val="22"/>
              </w:rPr>
            </w:pPr>
          </w:p>
        </w:tc>
        <w:tc>
          <w:tcPr>
            <w:tcW w:w="9360" w:type="dxa"/>
          </w:tcPr>
          <w:p w14:paraId="7D223934" w14:textId="3CE6F212" w:rsidR="00A4452C" w:rsidRPr="00A4452C" w:rsidRDefault="002F28E1" w:rsidP="00572D1C">
            <w:pPr>
              <w:jc w:val="both"/>
              <w:rPr>
                <w:rFonts w:ascii="Calibri" w:hAnsi="Calibri" w:cs="Calibri"/>
                <w:color w:val="000000" w:themeColor="text1"/>
                <w:sz w:val="22"/>
                <w:szCs w:val="22"/>
              </w:rPr>
            </w:pPr>
            <w:r w:rsidRPr="00A4452C">
              <w:rPr>
                <w:rFonts w:ascii="Calibri" w:hAnsi="Calibri" w:cs="Calibri"/>
                <w:color w:val="000000" w:themeColor="text1"/>
                <w:sz w:val="22"/>
                <w:szCs w:val="22"/>
              </w:rPr>
              <w:t>Zamawiający wymaga</w:t>
            </w:r>
            <w:r w:rsidRPr="0038410B">
              <w:rPr>
                <w:rFonts w:ascii="Calibri" w:hAnsi="Calibri" w:cs="Calibri"/>
                <w:color w:val="000000" w:themeColor="text1"/>
                <w:sz w:val="22"/>
                <w:szCs w:val="22"/>
              </w:rPr>
              <w:t>, aby zamówienie zostało zrealizowane</w:t>
            </w:r>
            <w:r w:rsidR="00115E47" w:rsidRPr="0038410B">
              <w:rPr>
                <w:rFonts w:ascii="Calibri" w:hAnsi="Calibri" w:cs="Calibri"/>
                <w:color w:val="000000" w:themeColor="text1"/>
                <w:sz w:val="22"/>
                <w:szCs w:val="22"/>
              </w:rPr>
              <w:t xml:space="preserve"> w terminie </w:t>
            </w:r>
            <w:r w:rsidR="009658B3" w:rsidRPr="0038410B">
              <w:rPr>
                <w:rFonts w:ascii="Calibri" w:hAnsi="Calibri" w:cs="Calibri"/>
                <w:color w:val="000000" w:themeColor="text1"/>
                <w:sz w:val="22"/>
                <w:szCs w:val="22"/>
              </w:rPr>
              <w:t xml:space="preserve">do </w:t>
            </w:r>
            <w:r w:rsidR="00F22DE0">
              <w:rPr>
                <w:rFonts w:ascii="Calibri" w:hAnsi="Calibri" w:cs="Calibri"/>
                <w:color w:val="000000" w:themeColor="text1"/>
                <w:sz w:val="22"/>
                <w:szCs w:val="22"/>
              </w:rPr>
              <w:t>3</w:t>
            </w:r>
            <w:r w:rsidR="0038410B" w:rsidRPr="0038410B">
              <w:rPr>
                <w:rFonts w:ascii="Calibri" w:hAnsi="Calibri" w:cs="Calibri"/>
                <w:color w:val="000000" w:themeColor="text1"/>
                <w:sz w:val="22"/>
                <w:szCs w:val="22"/>
              </w:rPr>
              <w:t xml:space="preserve"> miesięcy</w:t>
            </w:r>
            <w:r w:rsidR="00115E47" w:rsidRPr="0038410B">
              <w:rPr>
                <w:rFonts w:ascii="Calibri" w:hAnsi="Calibri" w:cs="Calibri"/>
                <w:color w:val="000000" w:themeColor="text1"/>
                <w:sz w:val="22"/>
                <w:szCs w:val="22"/>
              </w:rPr>
              <w:t xml:space="preserve"> </w:t>
            </w:r>
            <w:r w:rsidR="007A0226" w:rsidRPr="0038410B">
              <w:rPr>
                <w:rFonts w:ascii="Calibri" w:hAnsi="Calibri" w:cs="Calibri"/>
                <w:color w:val="000000" w:themeColor="text1"/>
                <w:sz w:val="22"/>
                <w:szCs w:val="22"/>
              </w:rPr>
              <w:t>o</w:t>
            </w:r>
            <w:r w:rsidR="00115E47" w:rsidRPr="0038410B">
              <w:rPr>
                <w:rFonts w:ascii="Calibri" w:hAnsi="Calibri" w:cs="Calibri"/>
                <w:color w:val="000000" w:themeColor="text1"/>
                <w:sz w:val="22"/>
                <w:szCs w:val="22"/>
              </w:rPr>
              <w:t>d</w:t>
            </w:r>
            <w:r w:rsidR="007A0226" w:rsidRPr="0038410B">
              <w:rPr>
                <w:rFonts w:ascii="Calibri" w:hAnsi="Calibri" w:cs="Calibri"/>
                <w:color w:val="000000" w:themeColor="text1"/>
                <w:sz w:val="22"/>
                <w:szCs w:val="22"/>
              </w:rPr>
              <w:t xml:space="preserve"> </w:t>
            </w:r>
            <w:r w:rsidR="00115E47" w:rsidRPr="0038410B">
              <w:rPr>
                <w:rFonts w:ascii="Calibri" w:hAnsi="Calibri" w:cs="Calibri"/>
                <w:color w:val="000000" w:themeColor="text1"/>
                <w:sz w:val="22"/>
                <w:szCs w:val="22"/>
              </w:rPr>
              <w:t>dnia podpisania umowy.</w:t>
            </w:r>
          </w:p>
        </w:tc>
      </w:tr>
    </w:tbl>
    <w:p w14:paraId="32AC65F1" w14:textId="77777777" w:rsidR="00666081" w:rsidRPr="00DA022A" w:rsidRDefault="00666081" w:rsidP="00666081">
      <w:pPr>
        <w:jc w:val="both"/>
        <w:rPr>
          <w:rFonts w:ascii="Calibri" w:hAnsi="Calibri" w:cs="Calibri"/>
        </w:rPr>
      </w:pPr>
    </w:p>
    <w:p w14:paraId="3B174B89" w14:textId="77777777" w:rsidR="003F75C5" w:rsidRPr="00DA022A" w:rsidRDefault="003F75C5" w:rsidP="00AD2CC3">
      <w:pPr>
        <w:pStyle w:val="Akapitzlist"/>
        <w:numPr>
          <w:ilvl w:val="0"/>
          <w:numId w:val="1"/>
        </w:numPr>
        <w:ind w:left="426"/>
        <w:jc w:val="both"/>
        <w:rPr>
          <w:rFonts w:cs="Calibri"/>
          <w:b/>
        </w:rPr>
      </w:pPr>
      <w:r w:rsidRPr="00DA022A">
        <w:rPr>
          <w:rFonts w:cs="Calibri"/>
          <w:b/>
        </w:rPr>
        <w:t>Projektowane postanowienia umowy w sprawie zamówienia publicznego, które zostaną wprowadzone do treści tej umowy.</w:t>
      </w:r>
    </w:p>
    <w:p w14:paraId="07B98FD4" w14:textId="6DA85CAF" w:rsidR="003F75C5" w:rsidRPr="00852FB5" w:rsidRDefault="003F75C5" w:rsidP="003F75C5">
      <w:pPr>
        <w:ind w:left="426"/>
        <w:jc w:val="both"/>
        <w:rPr>
          <w:rFonts w:ascii="Calibri" w:hAnsi="Calibri" w:cs="Calibri"/>
          <w:color w:val="000000" w:themeColor="text1"/>
          <w:sz w:val="22"/>
          <w:szCs w:val="22"/>
        </w:rPr>
      </w:pPr>
      <w:r w:rsidRPr="00852FB5">
        <w:rPr>
          <w:rFonts w:ascii="Calibri" w:hAnsi="Calibri" w:cs="Calibri"/>
          <w:color w:val="000000" w:themeColor="text1"/>
          <w:sz w:val="22"/>
          <w:szCs w:val="22"/>
        </w:rPr>
        <w:t xml:space="preserve">Projekt umowy stanowi załącznik nr </w:t>
      </w:r>
      <w:r w:rsidR="00C12D86" w:rsidRPr="00852FB5">
        <w:rPr>
          <w:rFonts w:ascii="Calibri" w:hAnsi="Calibri" w:cs="Calibri"/>
          <w:color w:val="000000" w:themeColor="text1"/>
          <w:sz w:val="22"/>
          <w:szCs w:val="22"/>
        </w:rPr>
        <w:t>8</w:t>
      </w:r>
      <w:r w:rsidRPr="00852FB5">
        <w:rPr>
          <w:rFonts w:ascii="Calibri" w:hAnsi="Calibri" w:cs="Calibri"/>
          <w:color w:val="000000" w:themeColor="text1"/>
          <w:sz w:val="22"/>
          <w:szCs w:val="22"/>
        </w:rPr>
        <w:t xml:space="preserve"> do SWZ.</w:t>
      </w:r>
    </w:p>
    <w:p w14:paraId="12C81B01" w14:textId="4FD504E4" w:rsidR="00053EAF" w:rsidRPr="00852FB5" w:rsidRDefault="00053EAF" w:rsidP="00053EAF">
      <w:pPr>
        <w:ind w:left="426"/>
        <w:jc w:val="both"/>
        <w:rPr>
          <w:rFonts w:ascii="Calibri" w:hAnsi="Calibri" w:cs="Calibri"/>
          <w:color w:val="000000" w:themeColor="text1"/>
          <w:sz w:val="22"/>
          <w:szCs w:val="22"/>
        </w:rPr>
      </w:pPr>
      <w:r w:rsidRPr="00852FB5">
        <w:rPr>
          <w:rFonts w:ascii="Calibri" w:hAnsi="Calibri" w:cs="Calibri"/>
          <w:color w:val="000000" w:themeColor="text1"/>
          <w:sz w:val="22"/>
          <w:szCs w:val="22"/>
        </w:rPr>
        <w:t xml:space="preserve">Zamawiający przewiduje możliwość zmiany zwartej umowy w zakresie regulowanym w art. 455 ustawy PZP oraz wskazanym we wzorze </w:t>
      </w:r>
      <w:r w:rsidR="00267201" w:rsidRPr="00852FB5">
        <w:rPr>
          <w:rFonts w:ascii="Calibri" w:hAnsi="Calibri" w:cs="Calibri"/>
          <w:color w:val="000000" w:themeColor="text1"/>
          <w:sz w:val="22"/>
          <w:szCs w:val="22"/>
        </w:rPr>
        <w:t xml:space="preserve">umowy stanowiącym załącznik nr </w:t>
      </w:r>
      <w:r w:rsidR="00C12D86" w:rsidRPr="00852FB5">
        <w:rPr>
          <w:rFonts w:ascii="Calibri" w:hAnsi="Calibri" w:cs="Calibri"/>
          <w:color w:val="000000" w:themeColor="text1"/>
          <w:sz w:val="22"/>
          <w:szCs w:val="22"/>
        </w:rPr>
        <w:t>8</w:t>
      </w:r>
      <w:r w:rsidRPr="00852FB5">
        <w:rPr>
          <w:rFonts w:ascii="Calibri" w:hAnsi="Calibri" w:cs="Calibri"/>
          <w:color w:val="000000" w:themeColor="text1"/>
          <w:sz w:val="22"/>
          <w:szCs w:val="22"/>
        </w:rPr>
        <w:t xml:space="preserve"> do SWZ.</w:t>
      </w:r>
    </w:p>
    <w:p w14:paraId="74CF6F4F" w14:textId="77777777" w:rsidR="003F75C5" w:rsidRPr="00DA022A" w:rsidRDefault="003F75C5" w:rsidP="00852FB5">
      <w:pPr>
        <w:jc w:val="both"/>
        <w:rPr>
          <w:rFonts w:ascii="Calibri" w:hAnsi="Calibri" w:cs="Calibri"/>
        </w:rPr>
      </w:pPr>
    </w:p>
    <w:p w14:paraId="465F0A2A" w14:textId="16F539E4" w:rsidR="00797CEF" w:rsidRPr="00852FB5" w:rsidRDefault="003F75C5" w:rsidP="00CF5A42">
      <w:pPr>
        <w:pStyle w:val="Akapitzlist"/>
        <w:numPr>
          <w:ilvl w:val="0"/>
          <w:numId w:val="1"/>
        </w:numPr>
        <w:ind w:left="426"/>
        <w:jc w:val="both"/>
        <w:rPr>
          <w:rFonts w:cs="Calibri"/>
          <w:b/>
        </w:rPr>
      </w:pPr>
      <w:r w:rsidRPr="00DA022A">
        <w:rPr>
          <w:rFonts w:cs="Calibri"/>
          <w:b/>
        </w:rPr>
        <w:t>Informacje o środkach komunika</w:t>
      </w:r>
      <w:r w:rsidR="00474901">
        <w:rPr>
          <w:rFonts w:cs="Calibri"/>
          <w:b/>
        </w:rPr>
        <w:t xml:space="preserve">cji elektronicznej, przy </w:t>
      </w:r>
      <w:r w:rsidR="00FE6A71">
        <w:rPr>
          <w:rFonts w:cs="Calibri"/>
          <w:b/>
        </w:rPr>
        <w:t>użyciu, których</w:t>
      </w:r>
      <w:r w:rsidRPr="00DA022A">
        <w:rPr>
          <w:rFonts w:cs="Calibri"/>
          <w:b/>
        </w:rPr>
        <w:t xml:space="preserve"> zamawiający będzie komunikował się z wykonawcami, oraz informacje o wymaganiach technicznych i</w:t>
      </w:r>
      <w:r>
        <w:rPr>
          <w:rFonts w:cs="Calibri"/>
          <w:b/>
        </w:rPr>
        <w:t> </w:t>
      </w:r>
      <w:r w:rsidRPr="00DA022A">
        <w:rPr>
          <w:rFonts w:cs="Calibri"/>
          <w:b/>
        </w:rPr>
        <w:t>organizacyjnych sporządzania, wysyłania i odbierania korespondencji elektronicznej.</w:t>
      </w:r>
    </w:p>
    <w:p w14:paraId="4715C812" w14:textId="77777777" w:rsidR="00797CEF" w:rsidRDefault="00797CEF" w:rsidP="00CF5A42">
      <w:pPr>
        <w:spacing w:after="160" w:line="259" w:lineRule="auto"/>
        <w:contextualSpacing/>
        <w:jc w:val="both"/>
        <w:rPr>
          <w:rFonts w:asciiTheme="minorHAnsi" w:eastAsia="Calibri" w:hAnsiTheme="minorHAnsi" w:cstheme="minorHAnsi"/>
          <w:color w:val="000000" w:themeColor="text1"/>
          <w:sz w:val="22"/>
          <w:szCs w:val="22"/>
          <w:lang w:eastAsia="en-US"/>
        </w:rPr>
      </w:pPr>
    </w:p>
    <w:p w14:paraId="24D10928" w14:textId="0D4FB853" w:rsidR="00CF5A42" w:rsidRDefault="00CF5A42" w:rsidP="00CF5A42">
      <w:pPr>
        <w:spacing w:after="160" w:line="259" w:lineRule="auto"/>
        <w:contextualSpacing/>
        <w:jc w:val="both"/>
        <w:rPr>
          <w:rFonts w:asciiTheme="minorHAnsi" w:eastAsia="Calibri" w:hAnsiTheme="minorHAnsi" w:cstheme="minorHAnsi"/>
          <w:b/>
          <w:color w:val="000000" w:themeColor="text1"/>
          <w:sz w:val="22"/>
          <w:szCs w:val="22"/>
          <w:lang w:eastAsia="en-US"/>
        </w:rPr>
      </w:pPr>
      <w:r w:rsidRPr="00CF5A42">
        <w:rPr>
          <w:rFonts w:asciiTheme="minorHAnsi" w:eastAsia="Calibri" w:hAnsiTheme="minorHAnsi" w:cstheme="minorHAnsi"/>
          <w:b/>
          <w:color w:val="000000" w:themeColor="text1"/>
          <w:sz w:val="22"/>
          <w:szCs w:val="22"/>
          <w:lang w:eastAsia="en-US"/>
        </w:rPr>
        <w:t>Postępowanie o udzielenie zamówienia prowadzi się w języku polskim.</w:t>
      </w:r>
    </w:p>
    <w:p w14:paraId="3DC866B3" w14:textId="3289A8DD"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W postępowaniu o udzielenie zamówienia publicznego komunikacja między</w:t>
      </w:r>
      <w:r w:rsidRPr="008210EA">
        <w:rPr>
          <w:rFonts w:asciiTheme="minorHAnsi" w:hAnsiTheme="minorHAnsi" w:cstheme="minorHAnsi"/>
          <w:color w:val="000000" w:themeColor="text1"/>
        </w:rPr>
        <w:br/>
        <w:t>Zamawiającym a wykonawcami odbywa się przy użyciu Platformy e-Zamówienia, która</w:t>
      </w:r>
      <w:r w:rsidRPr="008210EA">
        <w:rPr>
          <w:rFonts w:asciiTheme="minorHAnsi" w:hAnsiTheme="minorHAnsi" w:cstheme="minorHAnsi"/>
          <w:color w:val="000000" w:themeColor="text1"/>
        </w:rPr>
        <w:br/>
        <w:t>jest dostępna pod adresem https://ezamowienia.gov.pl lub poczty elektronicznej na adres:</w:t>
      </w:r>
      <w:r w:rsidRPr="008210EA">
        <w:rPr>
          <w:rFonts w:asciiTheme="minorHAnsi" w:hAnsiTheme="minorHAnsi" w:cstheme="minorHAnsi"/>
          <w:color w:val="000000" w:themeColor="text1"/>
        </w:rPr>
        <w:br/>
        <w:t>przetargi@</w:t>
      </w:r>
      <w:r w:rsidR="008210EA">
        <w:rPr>
          <w:rFonts w:asciiTheme="minorHAnsi" w:hAnsiTheme="minorHAnsi" w:cstheme="minorHAnsi"/>
          <w:color w:val="000000" w:themeColor="text1"/>
        </w:rPr>
        <w:t>gostynin.powiat.pl</w:t>
      </w:r>
      <w:r w:rsidRPr="008210EA">
        <w:rPr>
          <w:rFonts w:asciiTheme="minorHAnsi" w:hAnsiTheme="minorHAnsi" w:cstheme="minorHAnsi"/>
          <w:color w:val="000000" w:themeColor="text1"/>
        </w:rPr>
        <w:t xml:space="preserve">, </w:t>
      </w:r>
      <w:r w:rsidRPr="008210EA">
        <w:rPr>
          <w:rFonts w:asciiTheme="minorHAnsi" w:hAnsiTheme="minorHAnsi" w:cstheme="minorHAnsi"/>
          <w:b/>
          <w:color w:val="000000" w:themeColor="text1"/>
          <w:u w:val="single"/>
        </w:rPr>
        <w:t>z zastrzeżeniem, że złożenie oferty następuje wyłącznie</w:t>
      </w:r>
      <w:r w:rsidRPr="008210EA">
        <w:rPr>
          <w:rFonts w:asciiTheme="minorHAnsi" w:hAnsiTheme="minorHAnsi" w:cstheme="minorHAnsi"/>
          <w:b/>
          <w:color w:val="000000" w:themeColor="text1"/>
          <w:u w:val="single"/>
        </w:rPr>
        <w:br/>
        <w:t>przy użyciu Platformy e-Zamówienia</w:t>
      </w:r>
      <w:r w:rsidRPr="008210EA">
        <w:rPr>
          <w:rFonts w:asciiTheme="minorHAnsi" w:hAnsiTheme="minorHAnsi" w:cstheme="minorHAnsi"/>
          <w:color w:val="000000" w:themeColor="text1"/>
        </w:rPr>
        <w:t>.</w:t>
      </w:r>
    </w:p>
    <w:p w14:paraId="13E0CF49"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Korzystanie z Platformy e-Zamówienia jest bezpłatne.</w:t>
      </w:r>
    </w:p>
    <w:p w14:paraId="4463D2C9" w14:textId="75467612" w:rsidR="007358E3" w:rsidRPr="007358E3" w:rsidRDefault="00967CD3" w:rsidP="00783896">
      <w:pPr>
        <w:pStyle w:val="Akapitzlist"/>
        <w:numPr>
          <w:ilvl w:val="0"/>
          <w:numId w:val="11"/>
        </w:numPr>
        <w:tabs>
          <w:tab w:val="left" w:pos="851"/>
        </w:tabs>
        <w:ind w:left="284" w:firstLine="0"/>
        <w:jc w:val="both"/>
        <w:rPr>
          <w:rFonts w:asciiTheme="minorHAnsi" w:hAnsiTheme="minorHAnsi" w:cstheme="minorHAnsi"/>
          <w:color w:val="000000" w:themeColor="text1"/>
        </w:rPr>
      </w:pPr>
      <w:r w:rsidRPr="007358E3">
        <w:rPr>
          <w:rFonts w:asciiTheme="minorHAnsi" w:hAnsiTheme="minorHAnsi" w:cstheme="minorHAnsi"/>
          <w:color w:val="000000" w:themeColor="text1"/>
        </w:rPr>
        <w:lastRenderedPageBreak/>
        <w:t xml:space="preserve">Adres strony internetowej prowadzonego postępowania </w:t>
      </w:r>
      <w:r w:rsidR="00CE2E5B" w:rsidRPr="007358E3">
        <w:rPr>
          <w:rFonts w:asciiTheme="minorHAnsi" w:hAnsiTheme="minorHAnsi" w:cstheme="minorHAnsi"/>
          <w:color w:val="000000" w:themeColor="text1"/>
        </w:rPr>
        <w:t xml:space="preserve">Platforma e-zamówienia(link prowadzący </w:t>
      </w:r>
      <w:r w:rsidRPr="007358E3">
        <w:rPr>
          <w:rFonts w:asciiTheme="minorHAnsi" w:hAnsiTheme="minorHAnsi" w:cstheme="minorHAnsi"/>
          <w:color w:val="000000" w:themeColor="text1"/>
        </w:rPr>
        <w:t>bezpośrednio do widoku postępowania na Platformie e-Zamówienia):</w:t>
      </w:r>
      <w:r w:rsidRPr="007358E3">
        <w:rPr>
          <w:rFonts w:asciiTheme="minorHAnsi" w:hAnsiTheme="minorHAnsi" w:cstheme="minorHAnsi"/>
          <w:color w:val="000000" w:themeColor="text1"/>
        </w:rPr>
        <w:br/>
      </w:r>
      <w:r w:rsidR="007358E3" w:rsidRPr="00091670">
        <w:rPr>
          <w:rFonts w:asciiTheme="minorHAnsi" w:hAnsiTheme="minorHAnsi" w:cstheme="minorHAnsi"/>
        </w:rPr>
        <w:t>https://ezamowienia.gov.pl/mp-client/search/list/</w:t>
      </w:r>
      <w:r w:rsidR="00091670" w:rsidRPr="00091670">
        <w:t>ocds-148610-d34b6735-7806-462a-8f52-9531d6ba43a6</w:t>
      </w:r>
    </w:p>
    <w:p w14:paraId="126CDDD1" w14:textId="449A4974" w:rsidR="008210EA" w:rsidRPr="007358E3" w:rsidRDefault="00967CD3" w:rsidP="007358E3">
      <w:pPr>
        <w:pStyle w:val="Akapitzlist"/>
        <w:tabs>
          <w:tab w:val="left" w:pos="851"/>
        </w:tabs>
        <w:ind w:left="284"/>
        <w:jc w:val="both"/>
        <w:rPr>
          <w:rFonts w:asciiTheme="minorHAnsi" w:hAnsiTheme="minorHAnsi" w:cstheme="minorHAnsi"/>
          <w:color w:val="000000" w:themeColor="text1"/>
        </w:rPr>
      </w:pPr>
      <w:r w:rsidRPr="007358E3">
        <w:rPr>
          <w:rFonts w:asciiTheme="minorHAnsi" w:hAnsiTheme="minorHAnsi" w:cstheme="minorHAnsi"/>
          <w:color w:val="000000" w:themeColor="text1"/>
        </w:rPr>
        <w:t>Postępowanie można wyszukać również ze strony głównej Platformy e-Zamówienia</w:t>
      </w:r>
      <w:r w:rsidRPr="007358E3">
        <w:rPr>
          <w:rFonts w:asciiTheme="minorHAnsi" w:hAnsiTheme="minorHAnsi" w:cstheme="minorHAnsi"/>
          <w:color w:val="000000" w:themeColor="text1"/>
        </w:rPr>
        <w:br/>
        <w:t>(przycisk „Przeglądaj postępowania/konkursy”).</w:t>
      </w:r>
    </w:p>
    <w:p w14:paraId="22CA8322" w14:textId="77777777" w:rsidR="00091670" w:rsidRPr="00091670" w:rsidRDefault="00967CD3" w:rsidP="00783896">
      <w:pPr>
        <w:pStyle w:val="Akapitzlist"/>
        <w:numPr>
          <w:ilvl w:val="0"/>
          <w:numId w:val="11"/>
        </w:numPr>
        <w:tabs>
          <w:tab w:val="left" w:pos="851"/>
        </w:tabs>
        <w:ind w:left="284" w:firstLine="0"/>
        <w:jc w:val="both"/>
        <w:rPr>
          <w:rFonts w:asciiTheme="minorHAnsi" w:hAnsiTheme="minorHAnsi" w:cstheme="minorHAnsi"/>
          <w:color w:val="000000" w:themeColor="text1"/>
        </w:rPr>
      </w:pPr>
      <w:r w:rsidRPr="007358E3">
        <w:rPr>
          <w:rFonts w:asciiTheme="minorHAnsi" w:hAnsiTheme="minorHAnsi" w:cstheme="minorHAnsi"/>
          <w:color w:val="000000" w:themeColor="text1"/>
        </w:rPr>
        <w:t xml:space="preserve">Identyfikator (ID) postępowania na Platformie e-Zamówienia: </w:t>
      </w:r>
      <w:r w:rsidR="00091670" w:rsidRPr="00091670">
        <w:t>ocds-148610-d34b6735-7806-462a-8f52-9531d6ba43a6</w:t>
      </w:r>
    </w:p>
    <w:p w14:paraId="574E3939" w14:textId="69F97A02" w:rsidR="008210EA" w:rsidRPr="007358E3" w:rsidRDefault="008210EA" w:rsidP="00091670">
      <w:pPr>
        <w:pStyle w:val="Akapitzlist"/>
        <w:tabs>
          <w:tab w:val="left" w:pos="851"/>
        </w:tabs>
        <w:ind w:left="284"/>
        <w:jc w:val="both"/>
        <w:rPr>
          <w:rFonts w:asciiTheme="minorHAnsi" w:hAnsiTheme="minorHAnsi" w:cstheme="minorHAnsi"/>
          <w:color w:val="000000" w:themeColor="text1"/>
        </w:rPr>
      </w:pPr>
      <w:r w:rsidRPr="007358E3">
        <w:rPr>
          <w:rFonts w:asciiTheme="minorHAnsi" w:hAnsiTheme="minorHAnsi" w:cstheme="minorHAnsi"/>
          <w:color w:val="000000" w:themeColor="text1"/>
        </w:rPr>
        <w:t>Ofertę składa się pod rygorem nieważności, zgodnie z wyborem Wykonawcy:</w:t>
      </w:r>
    </w:p>
    <w:p w14:paraId="6EF635DE" w14:textId="77777777" w:rsidR="008210EA" w:rsidRPr="008210EA" w:rsidRDefault="008210EA" w:rsidP="00FE0A78">
      <w:pPr>
        <w:pStyle w:val="Akapitzlist"/>
        <w:tabs>
          <w:tab w:val="left" w:pos="851"/>
        </w:tabs>
        <w:ind w:left="284"/>
        <w:jc w:val="both"/>
        <w:rPr>
          <w:rFonts w:asciiTheme="minorHAnsi" w:hAnsiTheme="minorHAnsi" w:cstheme="minorHAnsi"/>
          <w:color w:val="000000" w:themeColor="text1"/>
        </w:rPr>
      </w:pPr>
      <w:r w:rsidRPr="008210EA">
        <w:rPr>
          <w:rFonts w:asciiTheme="minorHAnsi" w:hAnsiTheme="minorHAnsi" w:cstheme="minorHAnsi"/>
          <w:color w:val="000000" w:themeColor="text1"/>
        </w:rPr>
        <w:t>- w formie elektronicznej (oznacza to postać elektroniczną opatrzoną kwalifikowanym podpisem elektronicznym),</w:t>
      </w:r>
    </w:p>
    <w:p w14:paraId="1307FC60" w14:textId="77777777" w:rsidR="00521A64" w:rsidRDefault="008210EA" w:rsidP="00FE0A78">
      <w:pPr>
        <w:pStyle w:val="Akapitzlist"/>
        <w:tabs>
          <w:tab w:val="left" w:pos="851"/>
        </w:tabs>
        <w:ind w:left="284"/>
        <w:jc w:val="both"/>
        <w:rPr>
          <w:rFonts w:asciiTheme="minorHAnsi" w:hAnsiTheme="minorHAnsi" w:cstheme="minorHAnsi"/>
          <w:color w:val="000000" w:themeColor="text1"/>
        </w:rPr>
      </w:pPr>
      <w:r w:rsidRPr="008210EA">
        <w:rPr>
          <w:rFonts w:asciiTheme="minorHAnsi" w:hAnsiTheme="minorHAnsi" w:cstheme="minorHAnsi"/>
          <w:color w:val="000000" w:themeColor="text1"/>
        </w:rPr>
        <w:t>- w postaci elektronicznej opatrzonej podpisem za</w:t>
      </w:r>
      <w:r w:rsidR="00521A64">
        <w:rPr>
          <w:rFonts w:asciiTheme="minorHAnsi" w:hAnsiTheme="minorHAnsi" w:cstheme="minorHAnsi"/>
          <w:color w:val="000000" w:themeColor="text1"/>
        </w:rPr>
        <w:t xml:space="preserve">ufanym lub podpisem osobistym </w:t>
      </w:r>
    </w:p>
    <w:p w14:paraId="57549C86" w14:textId="77777777" w:rsidR="00521A64" w:rsidRDefault="00521A64" w:rsidP="00FE0A78">
      <w:pPr>
        <w:pStyle w:val="Akapitzlist"/>
        <w:tabs>
          <w:tab w:val="left" w:pos="851"/>
        </w:tabs>
        <w:ind w:left="284"/>
        <w:jc w:val="both"/>
        <w:rPr>
          <w:rFonts w:asciiTheme="minorHAnsi" w:hAnsiTheme="minorHAnsi" w:cstheme="minorHAnsi"/>
          <w:color w:val="000000" w:themeColor="text1"/>
        </w:rPr>
      </w:pPr>
    </w:p>
    <w:p w14:paraId="767D70A5" w14:textId="3469BBC1" w:rsidR="008210EA" w:rsidRPr="00DF7D0A" w:rsidRDefault="008210EA" w:rsidP="00FE0A78">
      <w:pPr>
        <w:pStyle w:val="Akapitzlist"/>
        <w:tabs>
          <w:tab w:val="left" w:pos="851"/>
        </w:tabs>
        <w:ind w:left="284"/>
        <w:jc w:val="both"/>
        <w:rPr>
          <w:rFonts w:asciiTheme="minorHAnsi" w:hAnsiTheme="minorHAnsi" w:cstheme="minorHAnsi"/>
          <w:color w:val="000000" w:themeColor="text1"/>
          <w:u w:val="single"/>
        </w:rPr>
      </w:pPr>
      <w:r w:rsidRPr="00DF7D0A">
        <w:rPr>
          <w:rFonts w:asciiTheme="minorHAnsi" w:hAnsiTheme="minorHAnsi" w:cstheme="minorHAnsi"/>
          <w:color w:val="000000" w:themeColor="text1"/>
          <w:u w:val="single"/>
        </w:rPr>
        <w:t>wyłącznie poprzez Platformę e-Zamówienia.</w:t>
      </w:r>
    </w:p>
    <w:p w14:paraId="3A884D12" w14:textId="77777777" w:rsidR="008210EA" w:rsidRDefault="008210EA" w:rsidP="00FE0A78">
      <w:pPr>
        <w:pStyle w:val="Akapitzlist"/>
        <w:tabs>
          <w:tab w:val="left" w:pos="851"/>
        </w:tabs>
        <w:ind w:left="284"/>
        <w:jc w:val="both"/>
        <w:rPr>
          <w:rFonts w:asciiTheme="minorHAnsi" w:hAnsiTheme="minorHAnsi" w:cstheme="minorHAnsi"/>
          <w:color w:val="000000" w:themeColor="text1"/>
        </w:rPr>
      </w:pPr>
    </w:p>
    <w:p w14:paraId="79EE343F"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Wykonawca zamierzający wziąć udział w postępowaniu o udzielenie zamówienia</w:t>
      </w:r>
      <w:r w:rsidRPr="008210EA">
        <w:rPr>
          <w:rFonts w:asciiTheme="minorHAnsi" w:hAnsiTheme="minorHAnsi" w:cstheme="minorHAnsi"/>
          <w:color w:val="000000" w:themeColor="text1"/>
        </w:rPr>
        <w:br/>
        <w:t>publicznego musi posiadać konto podmiotu „Wykonawca” na Platformie</w:t>
      </w:r>
      <w:r w:rsidRPr="008210EA">
        <w:rPr>
          <w:rFonts w:asciiTheme="minorHAnsi" w:hAnsiTheme="minorHAnsi" w:cstheme="minorHAnsi"/>
          <w:color w:val="000000" w:themeColor="text1"/>
        </w:rPr>
        <w:br/>
        <w:t>e-Zamówienia. Szczegółowe informacje na temat zakładania kont podmiotów oraz zasady</w:t>
      </w:r>
      <w:r w:rsidRPr="008210EA">
        <w:rPr>
          <w:rFonts w:asciiTheme="minorHAnsi" w:hAnsiTheme="minorHAnsi" w:cstheme="minorHAnsi"/>
          <w:color w:val="000000" w:themeColor="text1"/>
        </w:rPr>
        <w:br/>
        <w:t>i warunki korzystania z Platformy e-Zamówienia określa Regulamin Platformy</w:t>
      </w:r>
      <w:r w:rsidRPr="008210EA">
        <w:rPr>
          <w:rFonts w:asciiTheme="minorHAnsi" w:hAnsiTheme="minorHAnsi" w:cstheme="minorHAnsi"/>
          <w:color w:val="000000" w:themeColor="text1"/>
        </w:rPr>
        <w:br/>
        <w:t>e-Zamówienia, dostępny na stronie internetowej https://ezamowienia.gov.pl oraz</w:t>
      </w:r>
      <w:r w:rsidRPr="008210EA">
        <w:rPr>
          <w:rFonts w:asciiTheme="minorHAnsi" w:hAnsiTheme="minorHAnsi" w:cstheme="minorHAnsi"/>
          <w:color w:val="000000" w:themeColor="text1"/>
        </w:rPr>
        <w:br/>
        <w:t>informacje zamieszczone w zakładce „Centrum Pomocy”.</w:t>
      </w:r>
    </w:p>
    <w:p w14:paraId="181E0CE3"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Przeglądanie i pobieranie publicznej treści dokumentacji postępowania nie wymaga</w:t>
      </w:r>
      <w:r w:rsidRPr="008210EA">
        <w:rPr>
          <w:rFonts w:asciiTheme="minorHAnsi" w:hAnsiTheme="minorHAnsi" w:cstheme="minorHAnsi"/>
          <w:color w:val="000000" w:themeColor="text1"/>
        </w:rPr>
        <w:br/>
        <w:t>posiadania konta na Platformie e-Zamówienia ani logowania.</w:t>
      </w:r>
    </w:p>
    <w:p w14:paraId="04C59E80"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Sposób sporządzenia dokumentów elektronicznych lub dokumentów elektronicznych</w:t>
      </w:r>
      <w:r w:rsidRPr="008210EA">
        <w:rPr>
          <w:rFonts w:asciiTheme="minorHAnsi" w:hAnsiTheme="minorHAnsi" w:cstheme="minorHAnsi"/>
          <w:color w:val="000000" w:themeColor="text1"/>
        </w:rPr>
        <w:br/>
        <w:t>będących kopią elektroniczną treści zapisanej w postaci papierowej (cyfrowe</w:t>
      </w:r>
      <w:r w:rsidRPr="008210EA">
        <w:rPr>
          <w:rFonts w:asciiTheme="minorHAnsi" w:hAnsiTheme="minorHAnsi" w:cstheme="minorHAnsi"/>
          <w:color w:val="000000" w:themeColor="text1"/>
        </w:rPr>
        <w:br/>
        <w:t>odwzorowania) musi być zgodny z wymaganiami określonymi w rozporządzeniu Prezesa</w:t>
      </w:r>
      <w:r w:rsidRPr="008210EA">
        <w:rPr>
          <w:rFonts w:asciiTheme="minorHAnsi" w:hAnsiTheme="minorHAnsi" w:cstheme="minorHAnsi"/>
          <w:color w:val="000000" w:themeColor="text1"/>
        </w:rPr>
        <w:br/>
        <w:t>Rady Ministrów w sprawie wymagań dla dokumentów elektronicznych.</w:t>
      </w:r>
    </w:p>
    <w:p w14:paraId="7A8B9CB2" w14:textId="7079DD1E" w:rsidR="00E47BEC"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Dokumenty elektroniczne, o których mowa w § 2 ust. 1 rozporządzenia Prezesa Rady</w:t>
      </w:r>
      <w:r w:rsidRPr="008210EA">
        <w:rPr>
          <w:rFonts w:asciiTheme="minorHAnsi" w:hAnsiTheme="minorHAnsi" w:cstheme="minorHAnsi"/>
          <w:color w:val="000000" w:themeColor="text1"/>
        </w:rPr>
        <w:br/>
        <w:t>Ministrów w sprawie wymagań dla dokumentów elektronicznych, sporządza się w postaci</w:t>
      </w:r>
      <w:r w:rsidRPr="008210EA">
        <w:rPr>
          <w:rFonts w:asciiTheme="minorHAnsi" w:hAnsiTheme="minorHAnsi" w:cstheme="minorHAnsi"/>
          <w:color w:val="000000" w:themeColor="text1"/>
        </w:rPr>
        <w:br/>
        <w:t>elektronicznej, w formatach danych określonych w przepisach rozporządzenia Rady</w:t>
      </w:r>
      <w:r w:rsidRPr="008210EA">
        <w:rPr>
          <w:rFonts w:asciiTheme="minorHAnsi" w:hAnsiTheme="minorHAnsi" w:cstheme="minorHAnsi"/>
          <w:color w:val="000000" w:themeColor="text1"/>
        </w:rPr>
        <w:br/>
        <w:t>Ministrów w sprawie Krajowych Ram Interoperacyjności, z uwzględnieniem rodzaju</w:t>
      </w:r>
      <w:r w:rsidRPr="008210EA">
        <w:rPr>
          <w:rFonts w:asciiTheme="minorHAnsi" w:hAnsiTheme="minorHAnsi" w:cstheme="minorHAnsi"/>
          <w:color w:val="000000" w:themeColor="text1"/>
        </w:rPr>
        <w:br/>
        <w:t xml:space="preserve">przekazywanych danych i przekazuje </w:t>
      </w:r>
      <w:r w:rsidR="00A662FB" w:rsidRPr="008210EA">
        <w:rPr>
          <w:rFonts w:asciiTheme="minorHAnsi" w:hAnsiTheme="minorHAnsi" w:cstheme="minorHAnsi"/>
          <w:color w:val="000000" w:themeColor="text1"/>
        </w:rPr>
        <w:t>się, jako</w:t>
      </w:r>
      <w:r w:rsidRPr="008210EA">
        <w:rPr>
          <w:rFonts w:asciiTheme="minorHAnsi" w:hAnsiTheme="minorHAnsi" w:cstheme="minorHAnsi"/>
          <w:color w:val="000000" w:themeColor="text1"/>
        </w:rPr>
        <w:t xml:space="preserve"> załączniki.</w:t>
      </w:r>
    </w:p>
    <w:p w14:paraId="11BCB382" w14:textId="70726291" w:rsidR="008210EA" w:rsidRPr="00E47BEC"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E47BEC">
        <w:rPr>
          <w:rFonts w:asciiTheme="minorHAnsi" w:hAnsiTheme="minorHAnsi" w:cstheme="minorHAnsi"/>
          <w:color w:val="000000" w:themeColor="text1"/>
        </w:rPr>
        <w:t>Informacje, oświadczenia lub dokumenty, inne niż wymienione w § 2 ust. 1</w:t>
      </w:r>
      <w:r w:rsidRPr="00E47BEC">
        <w:rPr>
          <w:rFonts w:asciiTheme="minorHAnsi" w:hAnsiTheme="minorHAnsi" w:cstheme="minorHAnsi"/>
          <w:color w:val="000000" w:themeColor="text1"/>
        </w:rPr>
        <w:br/>
        <w:t>rozporządzenia Prezesa Rady Ministrów w sprawie wymagań dla dokumentów</w:t>
      </w:r>
      <w:r w:rsidRPr="00E47BEC">
        <w:rPr>
          <w:rFonts w:asciiTheme="minorHAnsi" w:hAnsiTheme="minorHAnsi" w:cstheme="minorHAnsi"/>
          <w:color w:val="000000" w:themeColor="text1"/>
        </w:rPr>
        <w:br/>
        <w:t>elektronicznych, przekazywane w postępowaniu sporządza się w postaci elektronicznej: w</w:t>
      </w:r>
      <w:r w:rsidRPr="00E47BEC">
        <w:rPr>
          <w:rFonts w:asciiTheme="minorHAnsi" w:hAnsiTheme="minorHAnsi" w:cstheme="minorHAnsi"/>
          <w:color w:val="000000" w:themeColor="text1"/>
        </w:rPr>
        <w:br/>
        <w:t>formatach danych określonych w przepisach rozporządzenia Rady Ministrów w sprawie</w:t>
      </w:r>
      <w:r w:rsidRPr="00E47BEC">
        <w:rPr>
          <w:rFonts w:asciiTheme="minorHAnsi" w:hAnsiTheme="minorHAnsi" w:cstheme="minorHAnsi"/>
          <w:color w:val="000000" w:themeColor="text1"/>
        </w:rPr>
        <w:br/>
        <w:t xml:space="preserve">Krajowych Ram Interoperacyjności (i przekazuje </w:t>
      </w:r>
      <w:r w:rsidR="00A662FB" w:rsidRPr="00E47BEC">
        <w:rPr>
          <w:rFonts w:asciiTheme="minorHAnsi" w:hAnsiTheme="minorHAnsi" w:cstheme="minorHAnsi"/>
          <w:color w:val="000000" w:themeColor="text1"/>
        </w:rPr>
        <w:t>się, jako</w:t>
      </w:r>
      <w:r w:rsidRPr="00E47BEC">
        <w:rPr>
          <w:rFonts w:asciiTheme="minorHAnsi" w:hAnsiTheme="minorHAnsi" w:cstheme="minorHAnsi"/>
          <w:color w:val="000000" w:themeColor="text1"/>
        </w:rPr>
        <w:t xml:space="preserve"> załącznik), lub jako tekst</w:t>
      </w:r>
      <w:r w:rsidRPr="00E47BEC">
        <w:rPr>
          <w:rFonts w:asciiTheme="minorHAnsi" w:hAnsiTheme="minorHAnsi" w:cstheme="minorHAnsi"/>
          <w:color w:val="000000" w:themeColor="text1"/>
        </w:rPr>
        <w:br/>
        <w:t>wpisany bezpośrednio do wiadomości przekazywanej przy użyciu środków komunikacji</w:t>
      </w:r>
      <w:r w:rsidRPr="00E47BEC">
        <w:rPr>
          <w:rFonts w:asciiTheme="minorHAnsi" w:hAnsiTheme="minorHAnsi" w:cstheme="minorHAnsi"/>
          <w:color w:val="000000" w:themeColor="text1"/>
        </w:rPr>
        <w:br/>
        <w:t>elektronicznej (np. w treści wiadomości e-mail lub w treści „Formularza do</w:t>
      </w:r>
      <w:r w:rsidRPr="00E47BEC">
        <w:rPr>
          <w:rFonts w:asciiTheme="minorHAnsi" w:hAnsiTheme="minorHAnsi" w:cstheme="minorHAnsi"/>
          <w:color w:val="000000" w:themeColor="text1"/>
        </w:rPr>
        <w:br/>
        <w:t>komunikacji”).</w:t>
      </w:r>
    </w:p>
    <w:p w14:paraId="0FEE47A0"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Jeżeli dokumenty elektroniczne, przekazywane przy użyciu środków komunikacji</w:t>
      </w:r>
      <w:r w:rsidRPr="008210EA">
        <w:rPr>
          <w:rFonts w:asciiTheme="minorHAnsi" w:hAnsiTheme="minorHAnsi" w:cstheme="minorHAnsi"/>
          <w:color w:val="000000" w:themeColor="text1"/>
        </w:rPr>
        <w:br/>
        <w:t>elektronicznej, zawierają informacje stanowiące tajemnicę przedsiębiorstwa w</w:t>
      </w:r>
      <w:r w:rsidRPr="008210EA">
        <w:rPr>
          <w:rFonts w:asciiTheme="minorHAnsi" w:hAnsiTheme="minorHAnsi" w:cstheme="minorHAnsi"/>
          <w:color w:val="000000" w:themeColor="text1"/>
        </w:rPr>
        <w:br/>
        <w:t>rozumieniu przepisów ustawy z dnia 16 kwietnia 1993 r. o zwalczaniu nieuczciwej</w:t>
      </w:r>
      <w:r w:rsidRPr="008210EA">
        <w:rPr>
          <w:rFonts w:asciiTheme="minorHAnsi" w:hAnsiTheme="minorHAnsi" w:cstheme="minorHAnsi"/>
          <w:color w:val="000000" w:themeColor="text1"/>
        </w:rPr>
        <w:br/>
        <w:t xml:space="preserve">konkurencji </w:t>
      </w:r>
      <w:r w:rsidRPr="00D274E9">
        <w:rPr>
          <w:rFonts w:asciiTheme="minorHAnsi" w:hAnsiTheme="minorHAnsi" w:cstheme="minorHAnsi"/>
        </w:rPr>
        <w:t>(Dz. U. z 2022 r. poz. 1233</w:t>
      </w:r>
      <w:r w:rsidRPr="00DC7B9A">
        <w:rPr>
          <w:rFonts w:asciiTheme="minorHAnsi" w:hAnsiTheme="minorHAnsi" w:cstheme="minorHAnsi"/>
          <w:color w:val="C45911" w:themeColor="accent2" w:themeShade="BF"/>
        </w:rPr>
        <w:t>)</w:t>
      </w:r>
      <w:r w:rsidRPr="008210EA">
        <w:rPr>
          <w:rFonts w:asciiTheme="minorHAnsi" w:hAnsiTheme="minorHAnsi" w:cstheme="minorHAnsi"/>
          <w:color w:val="000000" w:themeColor="text1"/>
        </w:rPr>
        <w:t xml:space="preserve"> wykonawca, w celu utrzymania w poufności</w:t>
      </w:r>
      <w:r w:rsidRPr="008210EA">
        <w:rPr>
          <w:rFonts w:asciiTheme="minorHAnsi" w:hAnsiTheme="minorHAnsi" w:cstheme="minorHAnsi"/>
          <w:color w:val="000000" w:themeColor="text1"/>
        </w:rPr>
        <w:br/>
        <w:t>tych informacji, przekazuje je w wydzielonym i odpowiednio oznaczonym pliku, wraz z</w:t>
      </w:r>
      <w:r w:rsidRPr="008210EA">
        <w:rPr>
          <w:rFonts w:asciiTheme="minorHAnsi" w:hAnsiTheme="minorHAnsi" w:cstheme="minorHAnsi"/>
          <w:color w:val="000000" w:themeColor="text1"/>
        </w:rPr>
        <w:br/>
        <w:t>jednoczesnym zaznaczeniem w nazwie pliku „Dokument stanowiący tajemnicę</w:t>
      </w:r>
      <w:r w:rsidRPr="008210EA">
        <w:rPr>
          <w:rFonts w:asciiTheme="minorHAnsi" w:hAnsiTheme="minorHAnsi" w:cstheme="minorHAnsi"/>
          <w:color w:val="000000" w:themeColor="text1"/>
        </w:rPr>
        <w:br/>
        <w:t>przedsiębiorstwa”.</w:t>
      </w:r>
    </w:p>
    <w:p w14:paraId="09CFE6B1" w14:textId="1359135B"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Komunikacja w postępowaniu, pomiędzy Zamawiającym a Wykonawcą, w</w:t>
      </w:r>
      <w:r w:rsidRPr="008210EA">
        <w:rPr>
          <w:rFonts w:asciiTheme="minorHAnsi" w:hAnsiTheme="minorHAnsi" w:cstheme="minorHAnsi"/>
          <w:color w:val="000000" w:themeColor="text1"/>
        </w:rPr>
        <w:br/>
        <w:t>szczególności przekazywanie wezwań, zawiadomień, zadawanie pytań i udzielenie</w:t>
      </w:r>
      <w:r w:rsidRPr="008210EA">
        <w:rPr>
          <w:rFonts w:asciiTheme="minorHAnsi" w:hAnsiTheme="minorHAnsi" w:cstheme="minorHAnsi"/>
          <w:color w:val="000000" w:themeColor="text1"/>
        </w:rPr>
        <w:br/>
        <w:t>odpowiedzi z wyłączeniem składania ofert, odbywa się drogą elektroniczną za</w:t>
      </w:r>
      <w:r w:rsidRPr="008210EA">
        <w:rPr>
          <w:rFonts w:asciiTheme="minorHAnsi" w:hAnsiTheme="minorHAnsi" w:cstheme="minorHAnsi"/>
          <w:color w:val="000000" w:themeColor="text1"/>
        </w:rPr>
        <w:br/>
      </w:r>
      <w:r w:rsidRPr="008210EA">
        <w:rPr>
          <w:rFonts w:asciiTheme="minorHAnsi" w:hAnsiTheme="minorHAnsi" w:cstheme="minorHAnsi"/>
          <w:color w:val="000000" w:themeColor="text1"/>
        </w:rPr>
        <w:lastRenderedPageBreak/>
        <w:t>pośrednictwem poczty elektronicznej: na adres: przetargi@</w:t>
      </w:r>
      <w:r w:rsidR="00773B91">
        <w:rPr>
          <w:rFonts w:asciiTheme="minorHAnsi" w:hAnsiTheme="minorHAnsi" w:cstheme="minorHAnsi"/>
          <w:color w:val="000000" w:themeColor="text1"/>
        </w:rPr>
        <w:t>gostynin.powiat</w:t>
      </w:r>
      <w:r w:rsidR="008210EA" w:rsidRPr="008210EA">
        <w:rPr>
          <w:rFonts w:asciiTheme="minorHAnsi" w:hAnsiTheme="minorHAnsi" w:cstheme="minorHAnsi"/>
          <w:color w:val="000000" w:themeColor="text1"/>
        </w:rPr>
        <w:t>.</w:t>
      </w:r>
      <w:r w:rsidRPr="008210EA">
        <w:rPr>
          <w:rFonts w:asciiTheme="minorHAnsi" w:hAnsiTheme="minorHAnsi" w:cstheme="minorHAnsi"/>
          <w:color w:val="000000" w:themeColor="text1"/>
        </w:rPr>
        <w:t>pl lub przy</w:t>
      </w:r>
      <w:r w:rsidRPr="008210EA">
        <w:rPr>
          <w:rFonts w:asciiTheme="minorHAnsi" w:hAnsiTheme="minorHAnsi" w:cstheme="minorHAnsi"/>
          <w:color w:val="000000" w:themeColor="text1"/>
        </w:rPr>
        <w:br/>
        <w:t>użyciu formularzy do komunikacji dostępnych w zakładce „Formularze” („Formularze do</w:t>
      </w:r>
      <w:r w:rsidRPr="008210EA">
        <w:rPr>
          <w:rFonts w:asciiTheme="minorHAnsi" w:hAnsiTheme="minorHAnsi" w:cstheme="minorHAnsi"/>
          <w:color w:val="000000" w:themeColor="text1"/>
        </w:rPr>
        <w:br/>
        <w:t>komunikacji”). Formularze do komunikacji umożliwiają również dołączenie załącznika do</w:t>
      </w:r>
      <w:r w:rsidRPr="008210EA">
        <w:rPr>
          <w:rFonts w:asciiTheme="minorHAnsi" w:hAnsiTheme="minorHAnsi" w:cstheme="minorHAnsi"/>
          <w:color w:val="000000" w:themeColor="text1"/>
        </w:rPr>
        <w:br/>
        <w:t>przesyłanej wiadomości (przycisk „dodaj załącznik”).</w:t>
      </w:r>
    </w:p>
    <w:p w14:paraId="653F2706"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W przypadku załączników, które są zgodnie z ustawą Pzp lub rozporządzeniem Prezesa</w:t>
      </w:r>
      <w:r w:rsidRPr="008210EA">
        <w:rPr>
          <w:rFonts w:asciiTheme="minorHAnsi" w:hAnsiTheme="minorHAnsi" w:cstheme="minorHAnsi"/>
          <w:color w:val="000000" w:themeColor="text1"/>
        </w:rPr>
        <w:br/>
        <w:t>Rady Ministrów w sprawie wymagań dla dokumentów elektronicznych opatrzone</w:t>
      </w:r>
      <w:r w:rsidRPr="008210EA">
        <w:rPr>
          <w:rFonts w:asciiTheme="minorHAnsi" w:hAnsiTheme="minorHAnsi" w:cstheme="minorHAnsi"/>
          <w:color w:val="000000" w:themeColor="text1"/>
        </w:rPr>
        <w:br/>
        <w:t>kwalifikowanym podpisem elektronicznym, podpisem zaufanym lub podpisem osobistym,</w:t>
      </w:r>
      <w:r w:rsidRPr="008210EA">
        <w:rPr>
          <w:rFonts w:asciiTheme="minorHAnsi" w:hAnsiTheme="minorHAnsi" w:cstheme="minorHAnsi"/>
          <w:color w:val="000000" w:themeColor="text1"/>
        </w:rPr>
        <w:br/>
        <w:t>mogą być opatrzone, zgodnie z wyborem wykonawcy/wykonawcy wspólnie ubiegającego</w:t>
      </w:r>
      <w:r w:rsidRPr="008210EA">
        <w:rPr>
          <w:rFonts w:asciiTheme="minorHAnsi" w:hAnsiTheme="minorHAnsi" w:cstheme="minorHAnsi"/>
          <w:color w:val="000000" w:themeColor="text1"/>
        </w:rPr>
        <w:br/>
        <w:t>się o udzielenie zamówienia/podmiotu udostępniającego zasoby, podpisem zewnętrznym</w:t>
      </w:r>
      <w:r w:rsidRPr="008210EA">
        <w:rPr>
          <w:rFonts w:asciiTheme="minorHAnsi" w:hAnsiTheme="minorHAnsi" w:cstheme="minorHAnsi"/>
          <w:color w:val="000000" w:themeColor="text1"/>
        </w:rPr>
        <w:br/>
        <w:t>lub wewnętrznym. W zależności od rodzaju podpisu i jego typu (zewnętrzny,</w:t>
      </w:r>
      <w:r w:rsidRPr="008210EA">
        <w:rPr>
          <w:rFonts w:asciiTheme="minorHAnsi" w:hAnsiTheme="minorHAnsi" w:cstheme="minorHAnsi"/>
          <w:color w:val="000000" w:themeColor="text1"/>
        </w:rPr>
        <w:br/>
        <w:t>wewnętrzny) dodaje się do przesyłanej wiadomości uprzednio podpisane dokumenty wraz</w:t>
      </w:r>
      <w:r w:rsidRPr="008210EA">
        <w:rPr>
          <w:rFonts w:asciiTheme="minorHAnsi" w:hAnsiTheme="minorHAnsi" w:cstheme="minorHAnsi"/>
          <w:color w:val="000000" w:themeColor="text1"/>
        </w:rPr>
        <w:br/>
        <w:t>z wygenerowanym plikiem podpisu (typ zewnętrzny) lub dokument z wszytym podpisem</w:t>
      </w:r>
      <w:r w:rsidRPr="008210EA">
        <w:rPr>
          <w:rFonts w:asciiTheme="minorHAnsi" w:hAnsiTheme="minorHAnsi" w:cstheme="minorHAnsi"/>
          <w:color w:val="000000" w:themeColor="text1"/>
        </w:rPr>
        <w:br/>
        <w:t>(typ wewnętrzny).</w:t>
      </w:r>
    </w:p>
    <w:p w14:paraId="5D08D216"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Możliwość korzystania w postępowaniu z „Formularzy do komunikacji” w pełnym</w:t>
      </w:r>
      <w:r w:rsidRPr="008210EA">
        <w:rPr>
          <w:rFonts w:asciiTheme="minorHAnsi" w:hAnsiTheme="minorHAnsi" w:cstheme="minorHAnsi"/>
          <w:color w:val="000000" w:themeColor="text1"/>
        </w:rPr>
        <w:br/>
        <w:t>zakresie wymaga posiadania konta „Wykonawcy” na Platformie e-Zamówienia oraz</w:t>
      </w:r>
      <w:r w:rsidRPr="008210EA">
        <w:rPr>
          <w:rFonts w:asciiTheme="minorHAnsi" w:hAnsiTheme="minorHAnsi" w:cstheme="minorHAnsi"/>
          <w:color w:val="000000" w:themeColor="text1"/>
        </w:rPr>
        <w:br/>
        <w:t>zalogowania się na Platformie e-Zamówienia. Do korzystania z „Formularzy do</w:t>
      </w:r>
      <w:r w:rsidRPr="008210EA">
        <w:rPr>
          <w:rFonts w:asciiTheme="minorHAnsi" w:hAnsiTheme="minorHAnsi" w:cstheme="minorHAnsi"/>
          <w:color w:val="000000" w:themeColor="text1"/>
        </w:rPr>
        <w:br/>
        <w:t>komunikacji” służących do zadawania pytań dotyczących treści dokumentów zamówienia</w:t>
      </w:r>
      <w:r w:rsidRPr="008210EA">
        <w:rPr>
          <w:rFonts w:asciiTheme="minorHAnsi" w:hAnsiTheme="minorHAnsi" w:cstheme="minorHAnsi"/>
          <w:color w:val="000000" w:themeColor="text1"/>
        </w:rPr>
        <w:br/>
        <w:t>wystarczające jest posiadanie tzw. konta uproszczonego na Platformie</w:t>
      </w:r>
      <w:r w:rsidRPr="008210EA">
        <w:rPr>
          <w:rFonts w:asciiTheme="minorHAnsi" w:hAnsiTheme="minorHAnsi" w:cstheme="minorHAnsi"/>
          <w:color w:val="000000" w:themeColor="text1"/>
        </w:rPr>
        <w:br/>
        <w:t>e-Zamówienia.</w:t>
      </w:r>
    </w:p>
    <w:p w14:paraId="15B82F87" w14:textId="77777777"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Wszystkie wysłane i odebrane w postępowaniu przez wykonawcę wiadomości</w:t>
      </w:r>
      <w:r w:rsidRPr="008210EA">
        <w:rPr>
          <w:rFonts w:asciiTheme="minorHAnsi" w:hAnsiTheme="minorHAnsi" w:cstheme="minorHAnsi"/>
          <w:color w:val="000000" w:themeColor="text1"/>
        </w:rPr>
        <w:br/>
        <w:t>widoczne są po zalogowaniu w podglądzie postępowania w zakładce „Komunikacja”.</w:t>
      </w:r>
    </w:p>
    <w:p w14:paraId="76FFE655" w14:textId="4F5792DE" w:rsidR="008210EA"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Maksymalny rozmiar plików przesyłanych za pośrednictwem „Formularzy do</w:t>
      </w:r>
      <w:r w:rsidRPr="008210EA">
        <w:rPr>
          <w:rFonts w:asciiTheme="minorHAnsi" w:hAnsiTheme="minorHAnsi" w:cstheme="minorHAnsi"/>
          <w:color w:val="000000" w:themeColor="text1"/>
        </w:rPr>
        <w:br/>
        <w:t xml:space="preserve">komunikacji” wynosi 150 MB (wielkość ta dotyczy plików </w:t>
      </w:r>
      <w:r w:rsidR="00FE0A78" w:rsidRPr="008210EA">
        <w:rPr>
          <w:rFonts w:asciiTheme="minorHAnsi" w:hAnsiTheme="minorHAnsi" w:cstheme="minorHAnsi"/>
          <w:color w:val="000000" w:themeColor="text1"/>
        </w:rPr>
        <w:t>przesyłanych, jako</w:t>
      </w:r>
      <w:r w:rsidRPr="008210EA">
        <w:rPr>
          <w:rFonts w:asciiTheme="minorHAnsi" w:hAnsiTheme="minorHAnsi" w:cstheme="minorHAnsi"/>
          <w:color w:val="000000" w:themeColor="text1"/>
        </w:rPr>
        <w:t xml:space="preserve"> załączniki</w:t>
      </w:r>
      <w:r w:rsidRPr="008210EA">
        <w:rPr>
          <w:rFonts w:asciiTheme="minorHAnsi" w:hAnsiTheme="minorHAnsi" w:cstheme="minorHAnsi"/>
          <w:color w:val="000000" w:themeColor="text1"/>
        </w:rPr>
        <w:br/>
        <w:t>do jednego formularza).</w:t>
      </w:r>
    </w:p>
    <w:p w14:paraId="088D5B1D" w14:textId="77777777" w:rsidR="00FE0A78"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8210EA">
        <w:rPr>
          <w:rFonts w:asciiTheme="minorHAnsi" w:hAnsiTheme="minorHAnsi" w:cstheme="minorHAnsi"/>
          <w:color w:val="000000" w:themeColor="text1"/>
        </w:rPr>
        <w:t>Minimalne wymagania techniczne dotyczące sprzętu używanego w celu korzystania z</w:t>
      </w:r>
      <w:r w:rsidRPr="008210EA">
        <w:rPr>
          <w:rFonts w:asciiTheme="minorHAnsi" w:hAnsiTheme="minorHAnsi" w:cstheme="minorHAnsi"/>
          <w:color w:val="000000" w:themeColor="text1"/>
        </w:rPr>
        <w:br/>
        <w:t>usług Platformy e-Zamówienia oraz informacje dotyczące specyfikacji połączenia określa</w:t>
      </w:r>
      <w:r w:rsidRPr="008210EA">
        <w:rPr>
          <w:rFonts w:asciiTheme="minorHAnsi" w:hAnsiTheme="minorHAnsi" w:cstheme="minorHAnsi"/>
          <w:color w:val="000000" w:themeColor="text1"/>
        </w:rPr>
        <w:br/>
        <w:t>Regulamin Platformy e-Zamówienia.</w:t>
      </w:r>
    </w:p>
    <w:p w14:paraId="1AE912F7" w14:textId="77777777" w:rsidR="00FE0A78" w:rsidRDefault="00967CD3"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FE0A78">
        <w:rPr>
          <w:rFonts w:asciiTheme="minorHAnsi" w:hAnsiTheme="minorHAnsi" w:cstheme="minorHAnsi"/>
          <w:color w:val="000000" w:themeColor="text1"/>
        </w:rPr>
        <w:t>W przypadku problemów technicznych i awarii związanych z funkcjonowaniem</w:t>
      </w:r>
      <w:r w:rsidRPr="00FE0A78">
        <w:rPr>
          <w:rFonts w:asciiTheme="minorHAnsi" w:hAnsiTheme="minorHAnsi" w:cstheme="minorHAnsi"/>
          <w:color w:val="000000" w:themeColor="text1"/>
        </w:rPr>
        <w:br/>
        <w:t>Platformy e-Zamówienia użytkownicy mogą skorzystać ze wsparcia technicznego</w:t>
      </w:r>
      <w:r w:rsidRPr="00FE0A78">
        <w:rPr>
          <w:rFonts w:asciiTheme="minorHAnsi" w:hAnsiTheme="minorHAnsi" w:cstheme="minorHAnsi"/>
          <w:color w:val="000000" w:themeColor="text1"/>
        </w:rPr>
        <w:br/>
        <w:t>dostępnego pod numerem telefonu (32) 77 88 999 lub drogą elektroniczną poprzez</w:t>
      </w:r>
      <w:r w:rsidRPr="00FE0A78">
        <w:rPr>
          <w:rFonts w:asciiTheme="minorHAnsi" w:hAnsiTheme="minorHAnsi" w:cstheme="minorHAnsi"/>
          <w:color w:val="000000" w:themeColor="text1"/>
        </w:rPr>
        <w:br/>
        <w:t>formularz udostępniony na stronie internetowej https://ezamowienia.gov.pl w zakładce</w:t>
      </w:r>
      <w:r w:rsidRPr="00FE0A78">
        <w:rPr>
          <w:rFonts w:asciiTheme="minorHAnsi" w:hAnsiTheme="minorHAnsi" w:cstheme="minorHAnsi"/>
          <w:color w:val="000000" w:themeColor="text1"/>
        </w:rPr>
        <w:br/>
        <w:t>„Zgłoś problem”.</w:t>
      </w:r>
    </w:p>
    <w:p w14:paraId="0A333140" w14:textId="6569CE38" w:rsidR="00FE0A78" w:rsidRDefault="008210EA"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FE0A78">
        <w:rPr>
          <w:rFonts w:asciiTheme="minorHAnsi" w:hAnsiTheme="minorHAnsi" w:cstheme="minorHAnsi"/>
          <w:color w:val="000000" w:themeColor="text1"/>
        </w:rPr>
        <w:t xml:space="preserve">Oferta powinna być sporządzona w języku polskim, z zachowaniem postaci elektronicznej w formacie danych zgodnych z Rozporządzeniem Rady Ministrów z dnia 12 kwietnia 2012 r. w sprawie Krajowych Ram Interoperacyjności, minimalnych wymagań dla rejestrów publicznych i wymiany informacji w postaci elektronicznej oraz minimalnych wymagań dla systemów teleinformatycznych </w:t>
      </w:r>
      <w:r w:rsidR="00DC7B9A" w:rsidRPr="00D274E9">
        <w:rPr>
          <w:rFonts w:asciiTheme="minorHAnsi" w:hAnsiTheme="minorHAnsi" w:cstheme="minorHAnsi"/>
        </w:rPr>
        <w:t>(t. j. Dz. U. 2024 r., poz. 773</w:t>
      </w:r>
      <w:r w:rsidRPr="00D274E9">
        <w:rPr>
          <w:rFonts w:asciiTheme="minorHAnsi" w:hAnsiTheme="minorHAnsi" w:cstheme="minorHAnsi"/>
        </w:rPr>
        <w:t>)</w:t>
      </w:r>
      <w:r w:rsidRPr="007A0226">
        <w:rPr>
          <w:rFonts w:asciiTheme="minorHAnsi" w:hAnsiTheme="minorHAnsi" w:cstheme="minorHAnsi"/>
          <w:color w:val="C45911" w:themeColor="accent2" w:themeShade="BF"/>
        </w:rPr>
        <w:t xml:space="preserve"> </w:t>
      </w:r>
      <w:r w:rsidRPr="00FE0A78">
        <w:rPr>
          <w:rFonts w:asciiTheme="minorHAnsi" w:hAnsiTheme="minorHAnsi" w:cstheme="minorHAnsi"/>
          <w:color w:val="000000" w:themeColor="text1"/>
        </w:rPr>
        <w:t>i podpisana w sposób przewidziany w art. 63 ust. 2 ustawy Pzp.</w:t>
      </w:r>
      <w:r w:rsidR="009F29E6">
        <w:rPr>
          <w:rFonts w:asciiTheme="minorHAnsi" w:hAnsiTheme="minorHAnsi" w:cstheme="minorHAnsi"/>
          <w:color w:val="000000" w:themeColor="text1"/>
        </w:rPr>
        <w:t xml:space="preserve"> </w:t>
      </w:r>
      <w:r w:rsidRPr="00FE0A78">
        <w:rPr>
          <w:rFonts w:asciiTheme="minorHAnsi" w:hAnsiTheme="minorHAnsi" w:cstheme="minorHAnsi"/>
          <w:color w:val="000000" w:themeColor="text1"/>
        </w:rPr>
        <w:t>Sposób sporządzenia dokumentów elektronicznych lub dokumentów elektronicznych</w:t>
      </w:r>
      <w:r w:rsidR="00FE0A78">
        <w:rPr>
          <w:rFonts w:asciiTheme="minorHAnsi" w:hAnsiTheme="minorHAnsi" w:cstheme="minorHAnsi"/>
          <w:color w:val="000000" w:themeColor="text1"/>
        </w:rPr>
        <w:t xml:space="preserve"> </w:t>
      </w:r>
      <w:r w:rsidRPr="00FE0A78">
        <w:rPr>
          <w:rFonts w:asciiTheme="minorHAnsi" w:hAnsiTheme="minorHAnsi" w:cstheme="minorHAnsi"/>
          <w:color w:val="000000" w:themeColor="text1"/>
        </w:rPr>
        <w:t xml:space="preserve">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D274E9">
        <w:rPr>
          <w:rFonts w:asciiTheme="minorHAnsi" w:hAnsiTheme="minorHAnsi" w:cstheme="minorHAnsi"/>
        </w:rPr>
        <w:t>konkursie (Dz. U. z 2020 r., poz. 2452).</w:t>
      </w:r>
    </w:p>
    <w:p w14:paraId="0EB51CFA" w14:textId="30622239" w:rsidR="00FE0A78" w:rsidRPr="00FE0A78" w:rsidRDefault="008210EA"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FE0A78">
        <w:rPr>
          <w:rFonts w:asciiTheme="minorHAnsi" w:hAnsiTheme="minorHAnsi" w:cstheme="minorHAnsi"/>
          <w:color w:val="000000" w:themeColor="text1"/>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w:t>
      </w:r>
      <w:r w:rsidR="00E06B22">
        <w:rPr>
          <w:rFonts w:asciiTheme="minorHAnsi" w:hAnsiTheme="minorHAnsi" w:cstheme="minorHAnsi"/>
          <w:color w:val="000000" w:themeColor="text1"/>
        </w:rPr>
        <w:t>formatycznych (t. j. Dz. U. 2024 r., poz. 773</w:t>
      </w:r>
      <w:r w:rsidRPr="00FE0A78">
        <w:rPr>
          <w:rFonts w:asciiTheme="minorHAnsi" w:hAnsiTheme="minorHAnsi" w:cstheme="minorHAnsi"/>
          <w:color w:val="000000" w:themeColor="text1"/>
        </w:rPr>
        <w:t>), zwanego dalej „Rozporządzeniem KRI”. Zamawiający rekomenduje wykorzystanie formatów: .pdf .doc .xls .jpg (.jpeg) ze szczególnym wskazaniem na .pdf.</w:t>
      </w:r>
      <w:r w:rsidR="00FE0A78">
        <w:rPr>
          <w:rFonts w:asciiTheme="minorHAnsi" w:hAnsiTheme="minorHAnsi" w:cstheme="minorHAnsi"/>
          <w:color w:val="000000" w:themeColor="text1"/>
        </w:rPr>
        <w:t xml:space="preserve"> </w:t>
      </w:r>
      <w:r w:rsidRPr="00FE0A78">
        <w:rPr>
          <w:rFonts w:asciiTheme="minorHAnsi" w:hAnsiTheme="minorHAnsi" w:cstheme="minorHAnsi"/>
          <w:color w:val="000000" w:themeColor="text1"/>
        </w:rPr>
        <w:t>Ze względu na niskie ryzyko naruszenia integralności pliku oraz</w:t>
      </w:r>
      <w:r w:rsidR="00FE0A78">
        <w:rPr>
          <w:rFonts w:asciiTheme="minorHAnsi" w:hAnsiTheme="minorHAnsi" w:cstheme="minorHAnsi"/>
          <w:color w:val="000000" w:themeColor="text1"/>
        </w:rPr>
        <w:t xml:space="preserve"> łatwiejszą weryfikację podpisu z</w:t>
      </w:r>
      <w:r w:rsidRPr="00FE0A78">
        <w:rPr>
          <w:rFonts w:asciiTheme="minorHAnsi" w:hAnsiTheme="minorHAnsi" w:cstheme="minorHAnsi"/>
          <w:color w:val="000000" w:themeColor="text1"/>
        </w:rPr>
        <w:t xml:space="preserve">amawiający zaleca, w miarę </w:t>
      </w:r>
      <w:r w:rsidRPr="00FE0A78">
        <w:rPr>
          <w:rFonts w:asciiTheme="minorHAnsi" w:hAnsiTheme="minorHAnsi" w:cstheme="minorHAnsi"/>
          <w:color w:val="000000" w:themeColor="text1"/>
        </w:rPr>
        <w:lastRenderedPageBreak/>
        <w:t xml:space="preserve">możliwości, przekonwertowanie plików składających się na ofertę na </w:t>
      </w:r>
      <w:r w:rsidRPr="001C7280">
        <w:rPr>
          <w:rFonts w:asciiTheme="minorHAnsi" w:hAnsiTheme="minorHAnsi" w:cstheme="minorHAnsi"/>
          <w:color w:val="000000" w:themeColor="text1"/>
        </w:rPr>
        <w:t>format .pdf i opatrzenie ich podpisem</w:t>
      </w:r>
      <w:r w:rsidR="001C7280" w:rsidRPr="001C7280">
        <w:rPr>
          <w:rFonts w:asciiTheme="minorHAnsi" w:hAnsiTheme="minorHAnsi" w:cstheme="minorHAnsi"/>
          <w:color w:val="000000" w:themeColor="text1"/>
        </w:rPr>
        <w:t xml:space="preserve"> osobisty, zaufanym lub</w:t>
      </w:r>
      <w:r w:rsidRPr="001C7280">
        <w:rPr>
          <w:rFonts w:asciiTheme="minorHAnsi" w:hAnsiTheme="minorHAnsi" w:cstheme="minorHAnsi"/>
          <w:color w:val="000000" w:themeColor="text1"/>
        </w:rPr>
        <w:t xml:space="preserve"> kwalifikowanym PadES</w:t>
      </w:r>
      <w:r w:rsidR="00FE0A78" w:rsidRPr="001C7280">
        <w:rPr>
          <w:rFonts w:asciiTheme="minorHAnsi" w:hAnsiTheme="minorHAnsi" w:cstheme="minorHAnsi"/>
          <w:color w:val="000000" w:themeColor="text1"/>
        </w:rPr>
        <w:t xml:space="preserve">. </w:t>
      </w:r>
      <w:r w:rsidRPr="00FE0A78">
        <w:rPr>
          <w:rFonts w:asciiTheme="minorHAnsi" w:hAnsiTheme="minorHAnsi" w:cstheme="minorHAnsi"/>
          <w:color w:val="000000" w:themeColor="text1"/>
        </w:rPr>
        <w:t>Pliki w innych formatach niż PDF zaleca się opatrzyć zewnętrznym podpisem XAdES. Wykonawca powinien pamiętać, aby plik z podpisem przekazywać łącznie z dokumentem podpisywanym.</w:t>
      </w:r>
    </w:p>
    <w:p w14:paraId="2B1EE4D9" w14:textId="77777777" w:rsidR="00773B91" w:rsidRPr="00773B91" w:rsidRDefault="008210EA" w:rsidP="00773B91">
      <w:pPr>
        <w:pStyle w:val="Akapitzlist"/>
        <w:numPr>
          <w:ilvl w:val="0"/>
          <w:numId w:val="11"/>
        </w:numPr>
        <w:tabs>
          <w:tab w:val="left" w:pos="851"/>
        </w:tabs>
        <w:ind w:left="284" w:firstLine="0"/>
        <w:jc w:val="both"/>
        <w:rPr>
          <w:rFonts w:asciiTheme="minorHAnsi" w:hAnsiTheme="minorHAnsi" w:cstheme="minorHAnsi"/>
          <w:color w:val="000000" w:themeColor="text1"/>
        </w:rPr>
      </w:pPr>
      <w:r w:rsidRPr="00773B91">
        <w:rPr>
          <w:rFonts w:asciiTheme="minorHAnsi" w:hAnsiTheme="minorHAnsi" w:cstheme="minorHAnsi"/>
          <w:color w:val="000000" w:themeColor="text1"/>
        </w:rPr>
        <w:t xml:space="preserve">W przypadku przekazywania w </w:t>
      </w:r>
      <w:r w:rsidR="00773B91" w:rsidRPr="00773B91">
        <w:rPr>
          <w:rFonts w:asciiTheme="minorHAnsi" w:hAnsiTheme="minorHAnsi" w:cstheme="minorHAnsi"/>
          <w:color w:val="000000" w:themeColor="text1"/>
        </w:rPr>
        <w:t xml:space="preserve">postępowaniu dokumentu elektronicznego w formacie poddającym dane kompresji, opatrzenie pliku zawierającego skompresowane dokumenty kwalifikowanym podpisem elektronicznym, podpisem zaufanym lub podpisem osobistym, </w:t>
      </w:r>
      <w:r w:rsidR="00773B91" w:rsidRPr="00773B91">
        <w:rPr>
          <w:rFonts w:asciiTheme="minorHAnsi" w:hAnsiTheme="minorHAnsi" w:cstheme="minorHAnsi"/>
          <w:color w:val="000000" w:themeColor="text1"/>
          <w:u w:val="single"/>
        </w:rPr>
        <w:t>jest równoznaczne</w:t>
      </w:r>
      <w:r w:rsidR="00773B91" w:rsidRPr="00773B91">
        <w:rPr>
          <w:rFonts w:asciiTheme="minorHAnsi" w:hAnsiTheme="minorHAnsi" w:cstheme="minorHAnsi"/>
          <w:color w:val="000000" w:themeColor="text1"/>
        </w:rPr>
        <w:t xml:space="preserve"> z opatrzeniem wszystkich dokumentów zawartych w tym pliku odpowiednio kwalifikowanym podpisem elektronicznym, podpisem zaufanym lub podpisem osobistym.</w:t>
      </w:r>
    </w:p>
    <w:p w14:paraId="6D4AB738" w14:textId="37D787DD" w:rsidR="00FE0A78" w:rsidRPr="00773B91" w:rsidRDefault="008210EA" w:rsidP="006F0447">
      <w:pPr>
        <w:pStyle w:val="Akapitzlist"/>
        <w:numPr>
          <w:ilvl w:val="0"/>
          <w:numId w:val="11"/>
        </w:numPr>
        <w:tabs>
          <w:tab w:val="left" w:pos="851"/>
        </w:tabs>
        <w:ind w:left="284" w:firstLine="0"/>
        <w:jc w:val="both"/>
        <w:rPr>
          <w:rFonts w:asciiTheme="minorHAnsi" w:hAnsiTheme="minorHAnsi" w:cstheme="minorHAnsi"/>
          <w:color w:val="000000" w:themeColor="text1"/>
        </w:rPr>
      </w:pPr>
      <w:r w:rsidRPr="00773B91">
        <w:rPr>
          <w:rFonts w:asciiTheme="minorHAnsi" w:hAnsiTheme="minorHAnsi" w:cstheme="minorHAnsi"/>
          <w:color w:val="000000" w:themeColor="text1"/>
        </w:rPr>
        <w:t xml:space="preserve">Jeżeli Zamawiający lub Wykonawca przekazują oświadczenia, wnioski, zawiadomienia oraz informacje przy użyciu środków komunikacji elektronicznej w rozumieniu ustawy z dnia 18 lipca 2002 r. o świadczeniu usług drogą </w:t>
      </w:r>
      <w:r w:rsidRPr="00131D66">
        <w:rPr>
          <w:rFonts w:asciiTheme="minorHAnsi" w:hAnsiTheme="minorHAnsi" w:cstheme="minorHAnsi"/>
        </w:rPr>
        <w:t xml:space="preserve">elektroniczną </w:t>
      </w:r>
      <w:r w:rsidR="00005A4A" w:rsidRPr="00131D66">
        <w:rPr>
          <w:rFonts w:asciiTheme="minorHAnsi" w:hAnsiTheme="minorHAnsi" w:cstheme="minorHAnsi"/>
        </w:rPr>
        <w:t>(Dz.U. z 2024 poz. 1513</w:t>
      </w:r>
      <w:r w:rsidRPr="00131D66">
        <w:rPr>
          <w:rFonts w:asciiTheme="minorHAnsi" w:hAnsiTheme="minorHAnsi" w:cstheme="minorHAnsi"/>
        </w:rPr>
        <w:t xml:space="preserve">), każda </w:t>
      </w:r>
      <w:r w:rsidRPr="00773B91">
        <w:rPr>
          <w:rFonts w:asciiTheme="minorHAnsi" w:hAnsiTheme="minorHAnsi" w:cstheme="minorHAnsi"/>
          <w:color w:val="000000" w:themeColor="text1"/>
        </w:rPr>
        <w:t xml:space="preserve">ze Stron na żądanie drugiej Strony niezwłocznie potwierdza fakt ich otrzymania. </w:t>
      </w:r>
    </w:p>
    <w:p w14:paraId="4F783E67" w14:textId="28CCDCB4" w:rsidR="008210EA" w:rsidRDefault="00FE0A78"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Pr>
          <w:rFonts w:asciiTheme="minorHAnsi" w:hAnsiTheme="minorHAnsi" w:cstheme="minorHAnsi"/>
          <w:color w:val="000000" w:themeColor="text1"/>
        </w:rPr>
        <w:t>Z</w:t>
      </w:r>
      <w:r w:rsidR="008210EA" w:rsidRPr="00FE0A78">
        <w:rPr>
          <w:rFonts w:asciiTheme="minorHAnsi" w:hAnsiTheme="minorHAnsi" w:cstheme="minorHAnsi"/>
          <w:color w:val="000000" w:themeColor="text1"/>
        </w:rPr>
        <w:t>amawiający dopuszcza, z wyłączeniem składania ofert przez Wykonawców, możliwość przesłania dokumentów zarówno przez Wykonawców jak i Zamawiającego za pomocą standardowej poczty elektronicznej (e-mail).</w:t>
      </w:r>
    </w:p>
    <w:p w14:paraId="2122BF21" w14:textId="6BEBC2CC" w:rsidR="00733E30" w:rsidRDefault="00733E30" w:rsidP="006F5505">
      <w:pPr>
        <w:pStyle w:val="Akapitzlist"/>
        <w:numPr>
          <w:ilvl w:val="0"/>
          <w:numId w:val="11"/>
        </w:numPr>
        <w:tabs>
          <w:tab w:val="left" w:pos="851"/>
        </w:tabs>
        <w:ind w:left="284" w:firstLine="0"/>
        <w:jc w:val="both"/>
        <w:rPr>
          <w:rFonts w:asciiTheme="minorHAnsi" w:hAnsiTheme="minorHAnsi" w:cstheme="minorHAnsi"/>
          <w:color w:val="000000" w:themeColor="text1"/>
        </w:rPr>
      </w:pPr>
      <w:r w:rsidRPr="00733E30">
        <w:rPr>
          <w:rFonts w:asciiTheme="minorHAnsi" w:hAnsiTheme="minorHAnsi" w:cstheme="minorHAnsi"/>
          <w:color w:val="000000" w:themeColor="text1"/>
        </w:rPr>
        <w:t xml:space="preserve">Całość korespondencji prowadzonej pomiędzy zamawiającym a wykonawcą odbywać się będzie z zachowaniem postanowień zawartych w ustawie Prawo zamówień publicznych,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131D66">
        <w:rPr>
          <w:rFonts w:asciiTheme="minorHAnsi" w:hAnsiTheme="minorHAnsi" w:cstheme="minorHAnsi"/>
        </w:rPr>
        <w:t>konkursie (Dz. U. z 2020r. poz. 2452).</w:t>
      </w:r>
    </w:p>
    <w:p w14:paraId="0B22603A" w14:textId="77777777" w:rsidR="00E47BEC" w:rsidRPr="00E47BEC" w:rsidRDefault="00E47BEC" w:rsidP="00E47BEC">
      <w:pPr>
        <w:tabs>
          <w:tab w:val="left" w:pos="851"/>
        </w:tabs>
        <w:ind w:left="284"/>
        <w:jc w:val="both"/>
        <w:rPr>
          <w:rFonts w:asciiTheme="minorHAnsi" w:hAnsiTheme="minorHAnsi" w:cstheme="minorHAnsi"/>
          <w:color w:val="000000" w:themeColor="text1"/>
        </w:rPr>
      </w:pPr>
    </w:p>
    <w:p w14:paraId="34947EF8"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Informacje o sposobie komunikowania się zamawiającego z wykonawcami w inny sposób niż przy użyciu środków komunikacji elektronicznej w przypadku zaistnienia jednej z sytuacji określonych w art. 65 ust. 1, art. 66 i art. 69.</w:t>
      </w:r>
    </w:p>
    <w:p w14:paraId="3FD7CE47" w14:textId="77777777" w:rsidR="003F75C5" w:rsidRPr="00644EB7" w:rsidRDefault="003F75C5" w:rsidP="003F75C5">
      <w:pPr>
        <w:ind w:left="426"/>
        <w:jc w:val="both"/>
        <w:rPr>
          <w:rFonts w:ascii="Calibri" w:hAnsi="Calibri" w:cs="Calibri"/>
          <w:sz w:val="22"/>
          <w:szCs w:val="22"/>
        </w:rPr>
      </w:pPr>
      <w:r w:rsidRPr="00644EB7">
        <w:rPr>
          <w:rFonts w:ascii="Calibri" w:hAnsi="Calibri" w:cs="Calibri"/>
          <w:sz w:val="22"/>
          <w:szCs w:val="22"/>
        </w:rPr>
        <w:t>Zamawiający nie przewiduje sytuacji określonych w art. 65 ust. 1, art. 66 i art. 69 ustawy.</w:t>
      </w:r>
    </w:p>
    <w:p w14:paraId="55115FFF" w14:textId="77777777" w:rsidR="003F75C5" w:rsidRPr="006F70EF" w:rsidRDefault="003F75C5" w:rsidP="003F75C5">
      <w:pPr>
        <w:ind w:left="426"/>
        <w:jc w:val="both"/>
        <w:rPr>
          <w:rFonts w:ascii="Calibri" w:hAnsi="Calibri" w:cs="Calibri"/>
          <w:color w:val="FF0000"/>
          <w:sz w:val="22"/>
          <w:szCs w:val="22"/>
        </w:rPr>
      </w:pPr>
    </w:p>
    <w:p w14:paraId="1CB000BA" w14:textId="77777777" w:rsidR="005C38DA" w:rsidRDefault="005C38DA" w:rsidP="005C38DA">
      <w:pPr>
        <w:pStyle w:val="Akapitzlist"/>
        <w:numPr>
          <w:ilvl w:val="0"/>
          <w:numId w:val="1"/>
        </w:numPr>
        <w:ind w:left="567" w:hanging="425"/>
        <w:jc w:val="both"/>
        <w:rPr>
          <w:rFonts w:cs="Calibri"/>
          <w:b/>
        </w:rPr>
      </w:pPr>
      <w:r w:rsidRPr="005C38DA">
        <w:rPr>
          <w:rFonts w:cs="Calibri"/>
          <w:b/>
        </w:rPr>
        <w:t>Treść SWZ wraz z załącznikami zamieszczona jest na Platformie e-Zamówienia.</w:t>
      </w:r>
    </w:p>
    <w:p w14:paraId="2AE31C87" w14:textId="774B5B81" w:rsidR="005C38DA" w:rsidRPr="005C38DA" w:rsidRDefault="005C38DA" w:rsidP="006F5505">
      <w:pPr>
        <w:pStyle w:val="Akapitzlist"/>
        <w:numPr>
          <w:ilvl w:val="0"/>
          <w:numId w:val="13"/>
        </w:numPr>
        <w:jc w:val="both"/>
        <w:rPr>
          <w:rFonts w:cs="Calibri"/>
        </w:rPr>
      </w:pPr>
      <w:r w:rsidRPr="005C38DA">
        <w:rPr>
          <w:rFonts w:cs="Calibri"/>
        </w:rPr>
        <w:t xml:space="preserve">Wykonawcy mogą zwrócić się do Zamawiającego o wyjaśnienie Specyfikacji Warunków Zamówienia. Zamawiający zobowiązany jest niezwłocznie udzielić wyjaśnień, jednak nie później niż: na 2 dni przed terminem składania ofert - pod warunkiem, że wniosek o wyjaśnienie treści SWZ wpłynął do Zamawiającego nie później niż 4 dni przed upływem terminu wyznaczonego na składania ofert. </w:t>
      </w:r>
    </w:p>
    <w:p w14:paraId="65CA4201" w14:textId="4FEE3764" w:rsidR="005C38DA" w:rsidRPr="005C38DA" w:rsidRDefault="005C38DA" w:rsidP="006F5505">
      <w:pPr>
        <w:pStyle w:val="Akapitzlist"/>
        <w:numPr>
          <w:ilvl w:val="0"/>
          <w:numId w:val="13"/>
        </w:numPr>
        <w:jc w:val="both"/>
        <w:rPr>
          <w:rFonts w:cs="Calibri"/>
        </w:rPr>
      </w:pPr>
      <w:r w:rsidRPr="005C38DA">
        <w:rPr>
          <w:rFonts w:cs="Calibri"/>
        </w:rPr>
        <w:t xml:space="preserve">Jeżeli wniosek o wyjaśnienie treści SWZ nie wpłynął w terminie, o którym mowa w pkt 1, Zamawiający nie ma obowiązku udzielania wyjaśnień oraz obowiązku przedłużania terminu składania ofert. </w:t>
      </w:r>
    </w:p>
    <w:p w14:paraId="1B530DD6" w14:textId="28230EB0" w:rsidR="005C38DA" w:rsidRPr="005C38DA" w:rsidRDefault="005C38DA" w:rsidP="006F5505">
      <w:pPr>
        <w:pStyle w:val="Akapitzlist"/>
        <w:numPr>
          <w:ilvl w:val="0"/>
          <w:numId w:val="13"/>
        </w:numPr>
        <w:jc w:val="both"/>
        <w:rPr>
          <w:rFonts w:cs="Calibri"/>
        </w:rPr>
      </w:pPr>
      <w:r w:rsidRPr="005C38DA">
        <w:rPr>
          <w:rFonts w:cs="Calibri"/>
        </w:rPr>
        <w:t xml:space="preserve">Przedłużenie terminu składania ofert nie wpływa na bieg terminu składania wniosku o wyjaśnienie treści SWZ. </w:t>
      </w:r>
    </w:p>
    <w:p w14:paraId="5C468CAD" w14:textId="7B76C632" w:rsidR="005C38DA" w:rsidRPr="005C38DA" w:rsidRDefault="005C38DA" w:rsidP="006F5505">
      <w:pPr>
        <w:pStyle w:val="Akapitzlist"/>
        <w:numPr>
          <w:ilvl w:val="0"/>
          <w:numId w:val="13"/>
        </w:numPr>
        <w:jc w:val="both"/>
        <w:rPr>
          <w:rFonts w:cs="Calibri"/>
        </w:rPr>
      </w:pPr>
      <w:r w:rsidRPr="005C38DA">
        <w:rPr>
          <w:rFonts w:cs="Calibri"/>
        </w:rPr>
        <w:t xml:space="preserve">Zamawiający prosi o przesyłanie zapytań również w formie edytowalnej na adres poczty elektronicznej: przetargi@gostynin.powiat.pl, gdyż skróci to czas udzielania wyjaśnień. </w:t>
      </w:r>
    </w:p>
    <w:p w14:paraId="198FC30F" w14:textId="0208BA9F" w:rsidR="005C38DA" w:rsidRPr="005C38DA" w:rsidRDefault="005C38DA" w:rsidP="006F5505">
      <w:pPr>
        <w:pStyle w:val="Akapitzlist"/>
        <w:numPr>
          <w:ilvl w:val="0"/>
          <w:numId w:val="13"/>
        </w:numPr>
        <w:jc w:val="both"/>
        <w:rPr>
          <w:rFonts w:cs="Calibri"/>
        </w:rPr>
      </w:pPr>
      <w:r w:rsidRPr="005C38DA">
        <w:rPr>
          <w:rFonts w:cs="Calibri"/>
        </w:rPr>
        <w:t>Treść zapytań wraz z wyjaśnieniami Zamawiający udostępnia na stronie internetowej prowadzonego post</w:t>
      </w:r>
      <w:r w:rsidR="00AF79CA">
        <w:rPr>
          <w:rFonts w:cs="Calibri"/>
        </w:rPr>
        <w:t>ępowania- platforma e-Zamówieni</w:t>
      </w:r>
      <w:r w:rsidRPr="005C38DA">
        <w:rPr>
          <w:rFonts w:cs="Calibri"/>
        </w:rPr>
        <w:t xml:space="preserve">a, bez ujawniania źródła zapytania.  </w:t>
      </w:r>
    </w:p>
    <w:p w14:paraId="3514D336" w14:textId="3559E22F" w:rsidR="005C38DA" w:rsidRPr="005C38DA" w:rsidRDefault="00A44ED5" w:rsidP="006F5505">
      <w:pPr>
        <w:pStyle w:val="Akapitzlist"/>
        <w:numPr>
          <w:ilvl w:val="0"/>
          <w:numId w:val="13"/>
        </w:numPr>
        <w:jc w:val="both"/>
        <w:rPr>
          <w:rFonts w:cs="Calibri"/>
        </w:rPr>
      </w:pPr>
      <w:r w:rsidRPr="00A44ED5">
        <w:rPr>
          <w:rFonts w:cs="Calibri"/>
        </w:rPr>
        <w:t>W uzasadnionych przypadkach Zamawiający może przed upływem terminu składania ofert zmienić treść SWZ. Każda wprowadzona przez Zamawiającego zmiana staje się w takim przypadku częścią SWZ.</w:t>
      </w:r>
      <w:r>
        <w:rPr>
          <w:rFonts w:cs="Calibri"/>
        </w:rPr>
        <w:t xml:space="preserve"> </w:t>
      </w:r>
      <w:r w:rsidR="005C38DA" w:rsidRPr="005C38DA">
        <w:rPr>
          <w:rFonts w:cs="Calibri"/>
        </w:rPr>
        <w:t>W przypadku rozbieżności pomiędzy treścią niniejszej SWZ, a treścią udzielonych odpowiedzi, jako obowiązującą należy przyjąć treść pisma zawierającego późniejsze oświadczenie Zamawiającego.</w:t>
      </w:r>
    </w:p>
    <w:p w14:paraId="57800E07" w14:textId="77777777" w:rsidR="005C38DA" w:rsidRDefault="005C38DA" w:rsidP="005C38DA">
      <w:pPr>
        <w:jc w:val="both"/>
        <w:rPr>
          <w:rFonts w:cs="Calibri"/>
          <w:b/>
        </w:rPr>
      </w:pPr>
    </w:p>
    <w:p w14:paraId="7885B1E7" w14:textId="77777777" w:rsidR="000D36D5" w:rsidRDefault="000D36D5" w:rsidP="005C38DA">
      <w:pPr>
        <w:jc w:val="both"/>
        <w:rPr>
          <w:rFonts w:cs="Calibri"/>
          <w:b/>
        </w:rPr>
      </w:pPr>
    </w:p>
    <w:p w14:paraId="3C06EAD2" w14:textId="77777777" w:rsidR="000D36D5" w:rsidRPr="005C38DA" w:rsidRDefault="000D36D5" w:rsidP="005C38DA">
      <w:pPr>
        <w:jc w:val="both"/>
        <w:rPr>
          <w:rFonts w:cs="Calibri"/>
          <w:b/>
        </w:rPr>
      </w:pPr>
    </w:p>
    <w:p w14:paraId="169C8A30" w14:textId="625A0249" w:rsidR="003F75C5" w:rsidRDefault="003F75C5" w:rsidP="00AD2CC3">
      <w:pPr>
        <w:pStyle w:val="Akapitzlist"/>
        <w:numPr>
          <w:ilvl w:val="0"/>
          <w:numId w:val="1"/>
        </w:numPr>
        <w:ind w:left="426"/>
        <w:jc w:val="both"/>
        <w:rPr>
          <w:rFonts w:cs="Calibri"/>
          <w:b/>
        </w:rPr>
      </w:pPr>
      <w:r w:rsidRPr="00DA022A">
        <w:rPr>
          <w:rFonts w:cs="Calibri"/>
          <w:b/>
        </w:rPr>
        <w:t>Wskazanie osób uprawnionych do komunikowania się z wykonawcami</w:t>
      </w:r>
      <w:r w:rsidR="00D66367">
        <w:rPr>
          <w:rFonts w:cs="Calibri"/>
          <w:b/>
        </w:rPr>
        <w:t>.</w:t>
      </w:r>
    </w:p>
    <w:p w14:paraId="280B2AA0" w14:textId="77777777" w:rsidR="00D66367" w:rsidRDefault="003F75C5" w:rsidP="003F75C5">
      <w:pPr>
        <w:ind w:left="426"/>
        <w:jc w:val="both"/>
        <w:rPr>
          <w:rFonts w:ascii="Calibri" w:hAnsi="Calibri" w:cs="Calibri"/>
          <w:sz w:val="22"/>
          <w:szCs w:val="22"/>
        </w:rPr>
      </w:pPr>
      <w:r w:rsidRPr="003B732B">
        <w:rPr>
          <w:rFonts w:ascii="Calibri" w:hAnsi="Calibri" w:cs="Calibri"/>
          <w:sz w:val="22"/>
          <w:szCs w:val="22"/>
        </w:rPr>
        <w:t>Osobami uprawnionymi do komunikowania się z wykonawcami są:</w:t>
      </w:r>
    </w:p>
    <w:p w14:paraId="202B460A" w14:textId="77777777" w:rsidR="00053EAF" w:rsidRDefault="00053EAF" w:rsidP="003F75C5">
      <w:pPr>
        <w:ind w:left="426"/>
        <w:jc w:val="both"/>
        <w:rPr>
          <w:rFonts w:ascii="Calibri" w:hAnsi="Calibri" w:cs="Calibri"/>
          <w:sz w:val="22"/>
          <w:szCs w:val="22"/>
        </w:rPr>
      </w:pPr>
    </w:p>
    <w:p w14:paraId="185E5E6E" w14:textId="4A9EBE3B" w:rsidR="002F28E1" w:rsidRPr="00A0387D" w:rsidRDefault="00A0387D" w:rsidP="003F75C5">
      <w:pPr>
        <w:ind w:left="426"/>
        <w:jc w:val="both"/>
        <w:rPr>
          <w:rFonts w:ascii="Calibri" w:hAnsi="Calibri" w:cs="Calibri"/>
          <w:b/>
          <w:color w:val="000000" w:themeColor="text1"/>
          <w:sz w:val="22"/>
          <w:szCs w:val="22"/>
          <w:u w:val="single"/>
        </w:rPr>
      </w:pPr>
      <w:r w:rsidRPr="00A0387D">
        <w:rPr>
          <w:rFonts w:ascii="Calibri" w:hAnsi="Calibri" w:cs="Calibri"/>
          <w:b/>
          <w:color w:val="000000" w:themeColor="text1"/>
          <w:sz w:val="22"/>
          <w:szCs w:val="22"/>
          <w:u w:val="single"/>
        </w:rPr>
        <w:t>W kwestiach formalnych</w:t>
      </w:r>
      <w:r w:rsidR="00D66367" w:rsidRPr="00A0387D">
        <w:rPr>
          <w:rFonts w:ascii="Calibri" w:hAnsi="Calibri" w:cs="Calibri"/>
          <w:b/>
          <w:color w:val="000000" w:themeColor="text1"/>
          <w:sz w:val="22"/>
          <w:szCs w:val="22"/>
          <w:u w:val="single"/>
        </w:rPr>
        <w:t>:</w:t>
      </w:r>
      <w:r w:rsidR="003F75C5" w:rsidRPr="00A0387D">
        <w:rPr>
          <w:rFonts w:ascii="Calibri" w:hAnsi="Calibri" w:cs="Calibri"/>
          <w:b/>
          <w:color w:val="000000" w:themeColor="text1"/>
          <w:sz w:val="22"/>
          <w:szCs w:val="22"/>
          <w:u w:val="single"/>
        </w:rPr>
        <w:t xml:space="preserve"> </w:t>
      </w:r>
    </w:p>
    <w:p w14:paraId="034BD48E" w14:textId="6AC28BB1" w:rsidR="00D66367" w:rsidRDefault="00797CEF" w:rsidP="003F75C5">
      <w:pPr>
        <w:ind w:left="426"/>
        <w:jc w:val="both"/>
        <w:rPr>
          <w:rFonts w:ascii="Calibri" w:hAnsi="Calibri" w:cs="Calibri"/>
          <w:sz w:val="22"/>
          <w:szCs w:val="22"/>
        </w:rPr>
      </w:pPr>
      <w:r>
        <w:rPr>
          <w:rFonts w:ascii="Calibri" w:hAnsi="Calibri" w:cs="Calibri"/>
          <w:sz w:val="22"/>
          <w:szCs w:val="22"/>
        </w:rPr>
        <w:t>Tomasz Lewandowski</w:t>
      </w:r>
      <w:r w:rsidR="007A0226">
        <w:rPr>
          <w:rFonts w:ascii="Calibri" w:hAnsi="Calibri" w:cs="Calibri"/>
          <w:sz w:val="22"/>
          <w:szCs w:val="22"/>
        </w:rPr>
        <w:t xml:space="preserve"> </w:t>
      </w:r>
      <w:r w:rsidR="00FE6A71">
        <w:rPr>
          <w:rFonts w:ascii="Calibri" w:hAnsi="Calibri" w:cs="Calibri"/>
          <w:sz w:val="22"/>
          <w:szCs w:val="22"/>
        </w:rPr>
        <w:t xml:space="preserve">- </w:t>
      </w:r>
      <w:r w:rsidR="00D66367">
        <w:rPr>
          <w:rFonts w:ascii="Calibri" w:hAnsi="Calibri" w:cs="Calibri"/>
          <w:sz w:val="22"/>
          <w:szCs w:val="22"/>
        </w:rPr>
        <w:t xml:space="preserve"> tel. 24 235 79 87, </w:t>
      </w:r>
    </w:p>
    <w:p w14:paraId="65F5CF03" w14:textId="33E9A185" w:rsidR="002F28E1" w:rsidRPr="00AD6A27" w:rsidRDefault="00D66367" w:rsidP="003F75C5">
      <w:pPr>
        <w:ind w:left="426"/>
        <w:jc w:val="both"/>
        <w:rPr>
          <w:rFonts w:ascii="Calibri" w:hAnsi="Calibri" w:cs="Calibri"/>
          <w:sz w:val="22"/>
          <w:szCs w:val="22"/>
        </w:rPr>
      </w:pPr>
      <w:r w:rsidRPr="00AD6A27">
        <w:rPr>
          <w:rFonts w:ascii="Calibri" w:hAnsi="Calibri" w:cs="Calibri"/>
          <w:sz w:val="22"/>
          <w:szCs w:val="22"/>
        </w:rPr>
        <w:t>e-mail:</w:t>
      </w:r>
      <w:r w:rsidRPr="00AD6A27">
        <w:t xml:space="preserve"> </w:t>
      </w:r>
      <w:r w:rsidR="004F2A56" w:rsidRPr="00AD6A27">
        <w:rPr>
          <w:rStyle w:val="Hipercze"/>
          <w:rFonts w:ascii="Calibri" w:hAnsi="Calibri" w:cs="Calibri"/>
          <w:color w:val="000000" w:themeColor="text1"/>
          <w:sz w:val="22"/>
          <w:szCs w:val="22"/>
          <w:u w:val="none"/>
        </w:rPr>
        <w:t>przetargi@gostynin.powiat.pl</w:t>
      </w:r>
    </w:p>
    <w:p w14:paraId="0176EF4C" w14:textId="77777777" w:rsidR="00365896" w:rsidRPr="00AD6A27" w:rsidRDefault="00365896" w:rsidP="00B90C0D">
      <w:pPr>
        <w:jc w:val="both"/>
        <w:rPr>
          <w:rFonts w:ascii="Calibri" w:hAnsi="Calibri" w:cs="Calibri"/>
          <w:sz w:val="22"/>
          <w:szCs w:val="22"/>
        </w:rPr>
      </w:pPr>
    </w:p>
    <w:p w14:paraId="470A93D7" w14:textId="77777777" w:rsidR="003F75C5" w:rsidRPr="00EA7C90" w:rsidRDefault="003F75C5" w:rsidP="00AD2CC3">
      <w:pPr>
        <w:pStyle w:val="Akapitzlist"/>
        <w:numPr>
          <w:ilvl w:val="0"/>
          <w:numId w:val="1"/>
        </w:numPr>
        <w:ind w:left="426"/>
        <w:jc w:val="both"/>
        <w:rPr>
          <w:rFonts w:cs="Calibri"/>
          <w:b/>
          <w:color w:val="000000" w:themeColor="text1"/>
        </w:rPr>
      </w:pPr>
      <w:r w:rsidRPr="00DA022A">
        <w:rPr>
          <w:rFonts w:cs="Calibri"/>
          <w:b/>
        </w:rPr>
        <w:t xml:space="preserve">Termin </w:t>
      </w:r>
      <w:r w:rsidRPr="00EA7C90">
        <w:rPr>
          <w:rFonts w:cs="Calibri"/>
          <w:b/>
          <w:color w:val="000000" w:themeColor="text1"/>
        </w:rPr>
        <w:t>związania ofertą.</w:t>
      </w:r>
    </w:p>
    <w:p w14:paraId="7BD6798A" w14:textId="4D892F92" w:rsidR="003F75C5" w:rsidRPr="00EA7C90" w:rsidRDefault="003F75C5" w:rsidP="00E01D51">
      <w:pPr>
        <w:pStyle w:val="Akapitzlist"/>
        <w:numPr>
          <w:ilvl w:val="0"/>
          <w:numId w:val="8"/>
        </w:numPr>
        <w:jc w:val="both"/>
        <w:rPr>
          <w:rFonts w:cs="Calibri"/>
          <w:color w:val="000000" w:themeColor="text1"/>
        </w:rPr>
      </w:pPr>
      <w:r w:rsidRPr="00EA7C90">
        <w:rPr>
          <w:rFonts w:cs="Calibri"/>
          <w:color w:val="000000" w:themeColor="text1"/>
        </w:rPr>
        <w:t xml:space="preserve">Zgodnie z </w:t>
      </w:r>
      <w:r w:rsidR="00FE6A71" w:rsidRPr="00EA7C90">
        <w:rPr>
          <w:rFonts w:cs="Calibri"/>
          <w:color w:val="000000" w:themeColor="text1"/>
        </w:rPr>
        <w:t>art. 307 ust. 1 ustawy – 30 dni tj. do dnia</w:t>
      </w:r>
      <w:r w:rsidR="00722F8C" w:rsidRPr="00EA7C90">
        <w:rPr>
          <w:rFonts w:cs="Calibri"/>
          <w:b/>
          <w:color w:val="000000" w:themeColor="text1"/>
        </w:rPr>
        <w:t xml:space="preserve"> </w:t>
      </w:r>
      <w:r w:rsidR="00E01D51" w:rsidRPr="00EA7C90">
        <w:rPr>
          <w:rFonts w:cs="Calibri"/>
          <w:b/>
          <w:color w:val="000000" w:themeColor="text1"/>
        </w:rPr>
        <w:t>13</w:t>
      </w:r>
      <w:r w:rsidR="00722F8C" w:rsidRPr="00EA7C90">
        <w:rPr>
          <w:rFonts w:cs="Calibri"/>
          <w:b/>
          <w:color w:val="000000" w:themeColor="text1"/>
        </w:rPr>
        <w:t>.</w:t>
      </w:r>
      <w:r w:rsidR="00E01D51" w:rsidRPr="00EA7C90">
        <w:rPr>
          <w:rFonts w:cs="Calibri"/>
          <w:b/>
          <w:color w:val="000000" w:themeColor="text1"/>
        </w:rPr>
        <w:t>01</w:t>
      </w:r>
      <w:r w:rsidR="007A0226" w:rsidRPr="00EA7C90">
        <w:rPr>
          <w:rFonts w:cs="Calibri"/>
          <w:b/>
          <w:color w:val="000000" w:themeColor="text1"/>
        </w:rPr>
        <w:t>.202</w:t>
      </w:r>
      <w:r w:rsidR="00E01D51" w:rsidRPr="00EA7C90">
        <w:rPr>
          <w:rFonts w:cs="Calibri"/>
          <w:b/>
          <w:color w:val="000000" w:themeColor="text1"/>
        </w:rPr>
        <w:t>6</w:t>
      </w:r>
      <w:r w:rsidR="009C2D68" w:rsidRPr="00EA7C90">
        <w:rPr>
          <w:rFonts w:cs="Calibri"/>
          <w:b/>
          <w:color w:val="000000" w:themeColor="text1"/>
        </w:rPr>
        <w:t xml:space="preserve"> r.</w:t>
      </w:r>
    </w:p>
    <w:p w14:paraId="3B74979A" w14:textId="75F84961" w:rsidR="005E6745" w:rsidRPr="00EA7C90" w:rsidRDefault="005E6745" w:rsidP="006F5505">
      <w:pPr>
        <w:pStyle w:val="Akapitzlist"/>
        <w:numPr>
          <w:ilvl w:val="0"/>
          <w:numId w:val="8"/>
        </w:numPr>
        <w:jc w:val="both"/>
        <w:rPr>
          <w:rFonts w:cs="Calibri"/>
          <w:color w:val="000000" w:themeColor="text1"/>
        </w:rPr>
      </w:pPr>
      <w:r w:rsidRPr="00EA7C90">
        <w:rPr>
          <w:rFonts w:cs="Calibri"/>
          <w:color w:val="000000" w:themeColor="text1"/>
        </w:rPr>
        <w:t xml:space="preserve">Bieg terminu związania ofertą rozpoczyna się wraz z upływem terminu składania ofert. Dzień ten jest pierwszym dniem terminu związania ofertą. </w:t>
      </w:r>
    </w:p>
    <w:p w14:paraId="02E8B4A2" w14:textId="21516857" w:rsidR="005E6745" w:rsidRPr="005E6745" w:rsidRDefault="005E6745" w:rsidP="006F5505">
      <w:pPr>
        <w:pStyle w:val="Akapitzlist"/>
        <w:numPr>
          <w:ilvl w:val="0"/>
          <w:numId w:val="8"/>
        </w:numPr>
        <w:jc w:val="both"/>
        <w:rPr>
          <w:rFonts w:cs="Calibri"/>
        </w:rPr>
      </w:pPr>
      <w:r w:rsidRPr="00EA7C90">
        <w:rPr>
          <w:rFonts w:cs="Calibri"/>
          <w:color w:val="000000" w:themeColor="text1"/>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Pr="005E6745">
        <w:rPr>
          <w:rFonts w:cs="Calibri"/>
        </w:rPr>
        <w:t>o wskazywany przez niego okres, nie dłuższy niż 30 dni.</w:t>
      </w:r>
    </w:p>
    <w:p w14:paraId="34665B7B" w14:textId="4A9C5DBA" w:rsidR="005E6745" w:rsidRPr="005E6745" w:rsidRDefault="005E6745" w:rsidP="006F5505">
      <w:pPr>
        <w:pStyle w:val="Akapitzlist"/>
        <w:numPr>
          <w:ilvl w:val="0"/>
          <w:numId w:val="8"/>
        </w:numPr>
        <w:jc w:val="both"/>
        <w:rPr>
          <w:rFonts w:cs="Calibri"/>
          <w:b/>
        </w:rPr>
      </w:pPr>
      <w:r w:rsidRPr="005E6745">
        <w:rPr>
          <w:rFonts w:cs="Calibri"/>
        </w:rPr>
        <w:t>Przedłużenie terminu związania ofertą</w:t>
      </w:r>
      <w:r>
        <w:rPr>
          <w:rFonts w:cs="Calibri"/>
        </w:rPr>
        <w:t xml:space="preserve"> </w:t>
      </w:r>
      <w:r w:rsidRPr="005E6745">
        <w:rPr>
          <w:rFonts w:cs="Calibri"/>
        </w:rPr>
        <w:t>wymaga złożenia przez Wykonawcę pisemnego oświadczenia o wyrażeniu zgody na przedłużenie terminu związania ofertą.</w:t>
      </w:r>
    </w:p>
    <w:p w14:paraId="55D0531A" w14:textId="21F21979" w:rsidR="005E6745" w:rsidRPr="005E6745" w:rsidRDefault="005E6745" w:rsidP="006F5505">
      <w:pPr>
        <w:pStyle w:val="Akapitzlist"/>
        <w:numPr>
          <w:ilvl w:val="0"/>
          <w:numId w:val="8"/>
        </w:numPr>
        <w:jc w:val="both"/>
        <w:rPr>
          <w:rFonts w:cs="Calibri"/>
        </w:rPr>
      </w:pPr>
      <w:r w:rsidRPr="005E6745">
        <w:rPr>
          <w:rFonts w:cs="Calibr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6E01AC8C" w14:textId="77777777" w:rsidR="003F75C5" w:rsidRDefault="003F75C5" w:rsidP="003F75C5">
      <w:pPr>
        <w:jc w:val="both"/>
        <w:rPr>
          <w:rFonts w:ascii="Calibri" w:hAnsi="Calibri" w:cs="Calibri"/>
        </w:rPr>
      </w:pPr>
    </w:p>
    <w:p w14:paraId="51457C28" w14:textId="77777777" w:rsidR="003F75C5" w:rsidRPr="00DA022A" w:rsidRDefault="003F75C5" w:rsidP="00AD2CC3">
      <w:pPr>
        <w:pStyle w:val="Akapitzlist"/>
        <w:numPr>
          <w:ilvl w:val="0"/>
          <w:numId w:val="1"/>
        </w:numPr>
        <w:ind w:left="426"/>
        <w:jc w:val="both"/>
        <w:rPr>
          <w:rFonts w:cs="Calibri"/>
          <w:b/>
        </w:rPr>
      </w:pPr>
      <w:r w:rsidRPr="00DA022A">
        <w:rPr>
          <w:rFonts w:cs="Calibri"/>
          <w:b/>
        </w:rPr>
        <w:t>Opis sposobu przygotowania oferty.</w:t>
      </w:r>
    </w:p>
    <w:p w14:paraId="71B8E9C3" w14:textId="77777777" w:rsidR="003F75C5" w:rsidRPr="00DA022A" w:rsidRDefault="003F75C5" w:rsidP="003F75C5">
      <w:pPr>
        <w:pStyle w:val="Akapitzlist"/>
        <w:autoSpaceDE w:val="0"/>
        <w:autoSpaceDN w:val="0"/>
        <w:ind w:left="426"/>
        <w:jc w:val="both"/>
        <w:rPr>
          <w:rFonts w:cs="Calibri"/>
          <w:w w:val="89"/>
        </w:rPr>
      </w:pPr>
    </w:p>
    <w:p w14:paraId="5DECD8DF" w14:textId="77777777" w:rsidR="003F75C5" w:rsidRPr="00DA022A" w:rsidRDefault="003F75C5" w:rsidP="00670CCB">
      <w:pPr>
        <w:pStyle w:val="Akapitzlist"/>
        <w:numPr>
          <w:ilvl w:val="0"/>
          <w:numId w:val="2"/>
        </w:numPr>
        <w:autoSpaceDE w:val="0"/>
        <w:autoSpaceDN w:val="0"/>
        <w:ind w:left="709" w:hanging="283"/>
        <w:jc w:val="both"/>
        <w:rPr>
          <w:rFonts w:cs="Calibri"/>
        </w:rPr>
      </w:pPr>
      <w:r w:rsidRPr="00DA022A">
        <w:rPr>
          <w:rFonts w:cs="Calibri"/>
        </w:rPr>
        <w:t xml:space="preserve">Wykonawca przedstawia ofertę, której treść musi odpowiadać Specyfikacji Warunków Zamówienia. Formularz oferty stanowi </w:t>
      </w:r>
      <w:r w:rsidRPr="00DA022A">
        <w:rPr>
          <w:rFonts w:cs="Calibri"/>
          <w:u w:val="single"/>
        </w:rPr>
        <w:t>załącznik nr 1 do SWZ</w:t>
      </w:r>
      <w:r w:rsidRPr="00DA022A">
        <w:rPr>
          <w:rFonts w:cs="Calibri"/>
        </w:rPr>
        <w:t>.</w:t>
      </w:r>
    </w:p>
    <w:p w14:paraId="5BB67395" w14:textId="6405B079" w:rsidR="00507B01" w:rsidRDefault="003F75C5" w:rsidP="00670CCB">
      <w:pPr>
        <w:pStyle w:val="Akapitzlist"/>
        <w:numPr>
          <w:ilvl w:val="0"/>
          <w:numId w:val="2"/>
        </w:numPr>
        <w:autoSpaceDE w:val="0"/>
        <w:autoSpaceDN w:val="0"/>
        <w:ind w:left="709" w:hanging="283"/>
        <w:jc w:val="both"/>
        <w:rPr>
          <w:rFonts w:cs="Calibri"/>
        </w:rPr>
      </w:pPr>
      <w:r w:rsidRPr="00DA022A">
        <w:rPr>
          <w:rFonts w:cs="Calibri"/>
        </w:rPr>
        <w:t xml:space="preserve">Oferta powinna być sporządzona w języku polskim, z zachowaniem postaci elektronicznej w formacie danych określonych </w:t>
      </w:r>
      <w:r w:rsidRPr="007403F7">
        <w:rPr>
          <w:rFonts w:cs="Calibri"/>
        </w:rPr>
        <w:t xml:space="preserve">w pkt. 8 </w:t>
      </w:r>
      <w:r w:rsidR="00521A64" w:rsidRPr="007403F7">
        <w:rPr>
          <w:rFonts w:cs="Calibri"/>
        </w:rPr>
        <w:t xml:space="preserve">i 14 </w:t>
      </w:r>
      <w:r w:rsidRPr="007403F7">
        <w:rPr>
          <w:rFonts w:cs="Calibri"/>
        </w:rPr>
        <w:t>SWZ i p</w:t>
      </w:r>
      <w:r w:rsidRPr="00DA022A">
        <w:rPr>
          <w:rFonts w:cs="Calibri"/>
        </w:rPr>
        <w:t>odpisana w sposób przew</w:t>
      </w:r>
      <w:r w:rsidR="00115E47">
        <w:rPr>
          <w:rFonts w:cs="Calibri"/>
        </w:rPr>
        <w:t>idziany w art. 63 ust. 2 ustawy Pzp.</w:t>
      </w:r>
    </w:p>
    <w:p w14:paraId="3AFE3F3B" w14:textId="1F7834ED" w:rsidR="00507B01" w:rsidRPr="00507B01" w:rsidRDefault="00507B01" w:rsidP="00670CCB">
      <w:pPr>
        <w:pStyle w:val="Akapitzlist"/>
        <w:numPr>
          <w:ilvl w:val="0"/>
          <w:numId w:val="2"/>
        </w:numPr>
        <w:autoSpaceDE w:val="0"/>
        <w:autoSpaceDN w:val="0"/>
        <w:ind w:left="709" w:hanging="283"/>
        <w:jc w:val="both"/>
        <w:rPr>
          <w:rFonts w:cs="Calibri"/>
        </w:rPr>
      </w:pPr>
      <w:r w:rsidRPr="00507B01">
        <w:rPr>
          <w:rFonts w:cs="Calibri"/>
        </w:rPr>
        <w:t>Ofertę należy sporządzić zgodnie z wymaganiami umieszczonymi w specyfikacji</w:t>
      </w:r>
      <w:r>
        <w:rPr>
          <w:rFonts w:cs="Calibri"/>
        </w:rPr>
        <w:t xml:space="preserve"> </w:t>
      </w:r>
      <w:r w:rsidRPr="00507B01">
        <w:rPr>
          <w:rFonts w:cs="Calibri"/>
        </w:rPr>
        <w:t>oraz dołączyć wszystkie wymagane dokumenty i oświadczenia.</w:t>
      </w:r>
      <w:r>
        <w:rPr>
          <w:rFonts w:cs="Calibri"/>
        </w:rPr>
        <w:t xml:space="preserve"> </w:t>
      </w:r>
      <w:r w:rsidRPr="00507B01">
        <w:rPr>
          <w:rFonts w:cs="Calibri"/>
        </w:rPr>
        <w:t>Każdy wykonawca może złożyć w niniejszym postępowaniu tylko jedną ofertę.</w:t>
      </w:r>
    </w:p>
    <w:p w14:paraId="1CFD37CC" w14:textId="42F0315C" w:rsidR="003F75C5" w:rsidRPr="00DA022A" w:rsidRDefault="003F75C5" w:rsidP="00670CCB">
      <w:pPr>
        <w:pStyle w:val="Akapitzlist"/>
        <w:numPr>
          <w:ilvl w:val="0"/>
          <w:numId w:val="2"/>
        </w:numPr>
        <w:spacing w:after="0"/>
        <w:ind w:left="709" w:hanging="283"/>
        <w:jc w:val="both"/>
        <w:rPr>
          <w:rFonts w:cs="Calibri"/>
        </w:rPr>
      </w:pPr>
      <w:r w:rsidRPr="00DA022A">
        <w:rPr>
          <w:rFonts w:cs="Calibri"/>
        </w:rPr>
        <w:t xml:space="preserve">Do oferty wykonawca dołączy oświadczenie o niepodleganiu wykluczeniu oraz spełnianiu warunków udziału w postępowaniu, które stanowić będzie dowód potwierdzający brak podstaw do wykluczenia wykonawcy oraz spełnianie przez niego warunków udziału w postępowaniu na dzień składania ofert. Oświadczenie, pod rygorem nieważności, należy złożyć według wzoru stanowiącego </w:t>
      </w:r>
      <w:r w:rsidRPr="00DA022A">
        <w:rPr>
          <w:rFonts w:cs="Calibri"/>
          <w:u w:val="single"/>
        </w:rPr>
        <w:t>załącznik nr 2 do SWZ</w:t>
      </w:r>
      <w:r w:rsidRPr="00DA022A">
        <w:rPr>
          <w:rFonts w:cs="Calibri"/>
        </w:rPr>
        <w:t>. Sposób podpisania oświadczenia określa art. 63 ust. 2 ustawy.</w:t>
      </w:r>
    </w:p>
    <w:p w14:paraId="282A96A0" w14:textId="5D7C36B9" w:rsidR="003F75C5" w:rsidRPr="00213C20" w:rsidRDefault="003F75C5" w:rsidP="00670CCB">
      <w:pPr>
        <w:pStyle w:val="Akapitzlist"/>
        <w:numPr>
          <w:ilvl w:val="0"/>
          <w:numId w:val="2"/>
        </w:numPr>
        <w:spacing w:after="0"/>
        <w:ind w:left="709" w:hanging="283"/>
        <w:jc w:val="both"/>
        <w:rPr>
          <w:rFonts w:cs="Calibri"/>
          <w:lang w:val="x-none"/>
        </w:rPr>
      </w:pPr>
      <w:r w:rsidRPr="00DA022A">
        <w:rPr>
          <w:rFonts w:cs="Calibri"/>
        </w:rPr>
        <w:t xml:space="preserve">Zgodnie z art. 462 ust. 1 ustawy wykonawca może powierzyć wykonanie części zamówienia podwykonawcom. W takim przypadku, stosownie do treści art. 462 ust. 2 nowej ustawy Pzp, zamawiający </w:t>
      </w:r>
      <w:r w:rsidR="0019189F" w:rsidRPr="00DA022A">
        <w:rPr>
          <w:rFonts w:cs="Calibri"/>
        </w:rPr>
        <w:t>żąda, aby</w:t>
      </w:r>
      <w:r w:rsidRPr="00DA022A">
        <w:rPr>
          <w:rFonts w:cs="Calibri"/>
        </w:rPr>
        <w:t xml:space="preserve"> wykonawca wskazał w ofercie części zamówienia, których wykonanie zamierza powierzyć podwykonawcom, oraz podał nazwy ewentualnych podwykonawców, jeżeli są już znani.</w:t>
      </w:r>
      <w:r w:rsidR="00213C20" w:rsidRPr="00213C20">
        <w:rPr>
          <w:rFonts w:asciiTheme="minorHAnsi" w:hAnsiTheme="minorHAnsi" w:cstheme="minorHAnsi"/>
          <w:color w:val="000000" w:themeColor="text1"/>
          <w:lang w:val="x-none"/>
        </w:rPr>
        <w:t xml:space="preserve"> </w:t>
      </w:r>
    </w:p>
    <w:p w14:paraId="04E13F63" w14:textId="638E4F39" w:rsidR="003F75C5" w:rsidRPr="0019189F" w:rsidRDefault="003F75C5" w:rsidP="00670CCB">
      <w:pPr>
        <w:pStyle w:val="Tekstpodstawowy"/>
        <w:numPr>
          <w:ilvl w:val="0"/>
          <w:numId w:val="2"/>
        </w:numPr>
        <w:ind w:left="709" w:hanging="283"/>
        <w:jc w:val="both"/>
        <w:rPr>
          <w:rFonts w:ascii="Calibri" w:hAnsi="Calibri" w:cs="Calibri"/>
          <w:b w:val="0"/>
          <w:color w:val="00B050"/>
          <w:sz w:val="22"/>
          <w:szCs w:val="22"/>
          <w:lang w:val="pl-PL"/>
        </w:rPr>
      </w:pPr>
      <w:r w:rsidRPr="009B786B">
        <w:rPr>
          <w:rFonts w:ascii="Calibri" w:hAnsi="Calibri" w:cs="Calibri"/>
          <w:color w:val="000000" w:themeColor="text1"/>
          <w:sz w:val="22"/>
          <w:szCs w:val="22"/>
          <w:u w:val="single"/>
          <w:lang w:val="pl-PL"/>
        </w:rPr>
        <w:t>Udostępnianie zasobów</w:t>
      </w:r>
      <w:r w:rsidRPr="00DA022A">
        <w:rPr>
          <w:rFonts w:ascii="Calibri" w:hAnsi="Calibri" w:cs="Calibri"/>
          <w:b w:val="0"/>
          <w:sz w:val="22"/>
          <w:szCs w:val="22"/>
          <w:lang w:val="pl-PL"/>
        </w:rPr>
        <w:t xml:space="preserve"> określają przepisy oddziału 3 rozdziału 2 działu I ustawy. Zgodnie z art. 118 ust. 3 ustawy wraz z ofertą wykonawca składa zobowiązanie podmiotu udostępniającego zasoby do oddania mu ich do dyspozycji lub inny środek dowodowy potwierdzający, że wykonawca realizując zamówienie, będzie dysponował niezbędnymi zasobami tych podmiotów. Treść zobowiązania podmiotu udostępniającego zasoby musi odpowiadać wymogom art. 118 </w:t>
      </w:r>
      <w:r w:rsidRPr="00DA022A">
        <w:rPr>
          <w:rFonts w:ascii="Calibri" w:hAnsi="Calibri" w:cs="Calibri"/>
          <w:b w:val="0"/>
          <w:sz w:val="22"/>
          <w:szCs w:val="22"/>
          <w:lang w:val="pl-PL"/>
        </w:rPr>
        <w:lastRenderedPageBreak/>
        <w:t xml:space="preserve">ust. 4 </w:t>
      </w:r>
      <w:r w:rsidRPr="00115E47">
        <w:rPr>
          <w:rFonts w:ascii="Calibri" w:hAnsi="Calibri" w:cs="Calibri"/>
          <w:b w:val="0"/>
          <w:sz w:val="22"/>
          <w:szCs w:val="22"/>
          <w:u w:val="single"/>
          <w:lang w:val="pl-PL"/>
        </w:rPr>
        <w:t>ustawy</w:t>
      </w:r>
      <w:r w:rsidR="00235E67" w:rsidRPr="00115E47">
        <w:rPr>
          <w:rFonts w:ascii="Calibri" w:hAnsi="Calibri" w:cs="Calibri"/>
          <w:b w:val="0"/>
          <w:sz w:val="22"/>
          <w:szCs w:val="22"/>
          <w:u w:val="single"/>
          <w:lang w:val="pl-PL"/>
        </w:rPr>
        <w:t xml:space="preserve"> (wzór w załączniku nr </w:t>
      </w:r>
      <w:r w:rsidR="00C12D86">
        <w:rPr>
          <w:rFonts w:ascii="Calibri" w:hAnsi="Calibri" w:cs="Calibri"/>
          <w:b w:val="0"/>
          <w:sz w:val="22"/>
          <w:szCs w:val="22"/>
          <w:u w:val="single"/>
          <w:lang w:val="pl-PL"/>
        </w:rPr>
        <w:t>7</w:t>
      </w:r>
      <w:r w:rsidR="00235E67">
        <w:rPr>
          <w:rFonts w:ascii="Calibri" w:hAnsi="Calibri" w:cs="Calibri"/>
          <w:b w:val="0"/>
          <w:sz w:val="22"/>
          <w:szCs w:val="22"/>
          <w:lang w:val="pl-PL"/>
        </w:rPr>
        <w:t>)</w:t>
      </w:r>
      <w:r w:rsidRPr="00DA022A">
        <w:rPr>
          <w:rFonts w:ascii="Calibri" w:hAnsi="Calibri" w:cs="Calibri"/>
          <w:b w:val="0"/>
          <w:sz w:val="22"/>
          <w:szCs w:val="22"/>
          <w:lang w:val="pl-PL"/>
        </w:rPr>
        <w:t>. Ponadto zgodnie z art. 125 ust. 5 podmiot udostępniający zasoby składa oświadczenie, o którym mowa w art. 125 ust. 1</w:t>
      </w:r>
      <w:r w:rsidRPr="004F78BF">
        <w:rPr>
          <w:rFonts w:ascii="Calibri" w:hAnsi="Calibri" w:cs="Calibri"/>
          <w:b w:val="0"/>
          <w:color w:val="000000" w:themeColor="text1"/>
          <w:sz w:val="22"/>
          <w:szCs w:val="22"/>
          <w:lang w:val="pl-PL"/>
        </w:rPr>
        <w:t xml:space="preserve"> zgodnie z wzorem stanowiącym </w:t>
      </w:r>
      <w:r w:rsidR="0019189F" w:rsidRPr="004F78BF">
        <w:rPr>
          <w:rFonts w:ascii="Calibri" w:hAnsi="Calibri" w:cs="Calibri"/>
          <w:b w:val="0"/>
          <w:color w:val="000000" w:themeColor="text1"/>
          <w:sz w:val="22"/>
          <w:szCs w:val="22"/>
          <w:u w:val="single"/>
          <w:lang w:val="pl-PL"/>
        </w:rPr>
        <w:t>załącznik nr 3</w:t>
      </w:r>
      <w:r w:rsidRPr="004F78BF">
        <w:rPr>
          <w:rFonts w:ascii="Calibri" w:hAnsi="Calibri" w:cs="Calibri"/>
          <w:b w:val="0"/>
          <w:color w:val="000000" w:themeColor="text1"/>
          <w:sz w:val="22"/>
          <w:szCs w:val="22"/>
          <w:u w:val="single"/>
          <w:lang w:val="pl-PL"/>
        </w:rPr>
        <w:t xml:space="preserve"> do SWZ</w:t>
      </w:r>
      <w:r w:rsidRPr="004F78BF">
        <w:rPr>
          <w:rFonts w:ascii="Calibri" w:hAnsi="Calibri" w:cs="Calibri"/>
          <w:b w:val="0"/>
          <w:color w:val="000000" w:themeColor="text1"/>
          <w:sz w:val="22"/>
          <w:szCs w:val="22"/>
          <w:lang w:val="pl-PL"/>
        </w:rPr>
        <w:t>.</w:t>
      </w:r>
      <w:r w:rsidR="00F7673D">
        <w:rPr>
          <w:rFonts w:ascii="Calibri" w:hAnsi="Calibri" w:cs="Calibri"/>
          <w:b w:val="0"/>
          <w:color w:val="000000" w:themeColor="text1"/>
          <w:sz w:val="22"/>
          <w:szCs w:val="22"/>
          <w:lang w:val="pl-PL"/>
        </w:rPr>
        <w:t xml:space="preserve"> </w:t>
      </w:r>
    </w:p>
    <w:p w14:paraId="14BA4511" w14:textId="77777777" w:rsidR="00975FA7" w:rsidRDefault="003F75C5" w:rsidP="00975FA7">
      <w:pPr>
        <w:pStyle w:val="Tekstpodstawowy"/>
        <w:numPr>
          <w:ilvl w:val="0"/>
          <w:numId w:val="2"/>
        </w:numPr>
        <w:ind w:left="709" w:hanging="283"/>
        <w:jc w:val="both"/>
        <w:rPr>
          <w:rFonts w:ascii="Calibri" w:hAnsi="Calibri" w:cs="Calibri"/>
          <w:sz w:val="22"/>
          <w:szCs w:val="22"/>
          <w:u w:val="single"/>
          <w:lang w:val="pl-PL"/>
        </w:rPr>
      </w:pPr>
      <w:r w:rsidRPr="009B786B">
        <w:rPr>
          <w:rFonts w:ascii="Calibri" w:hAnsi="Calibri" w:cs="Calibri"/>
          <w:color w:val="000000" w:themeColor="text1"/>
          <w:sz w:val="22"/>
          <w:szCs w:val="22"/>
          <w:u w:val="single"/>
        </w:rPr>
        <w:t>Wykonawcy mogą wspólnie ubiegać się o udzielenie zamówienia</w:t>
      </w:r>
      <w:r w:rsidRPr="009B786B">
        <w:rPr>
          <w:rFonts w:ascii="Calibri" w:hAnsi="Calibri" w:cs="Calibri"/>
          <w:color w:val="000000" w:themeColor="text1"/>
          <w:sz w:val="22"/>
          <w:szCs w:val="22"/>
          <w:u w:val="single"/>
          <w:lang w:val="pl-PL"/>
        </w:rPr>
        <w:t>,</w:t>
      </w:r>
      <w:r w:rsidRPr="00DA022A">
        <w:rPr>
          <w:rFonts w:ascii="Calibri" w:hAnsi="Calibri" w:cs="Calibri"/>
          <w:b w:val="0"/>
          <w:sz w:val="22"/>
          <w:szCs w:val="22"/>
          <w:lang w:val="pl-PL"/>
        </w:rPr>
        <w:t xml:space="preserve"> spełniając wymogi określone w art. 58 ust. 2 i 5 ustawy. Oświadczenia o niepodleganiu wykluczeniu i spełnianiu warunków udziału w postępowaniu zgodnie z art. 125 ust. 4 ustawy złoży każdy z wykonawców zgodnie z wzorem stanowiącym </w:t>
      </w:r>
      <w:r w:rsidRPr="00DA022A">
        <w:rPr>
          <w:rFonts w:ascii="Calibri" w:hAnsi="Calibri" w:cs="Calibri"/>
          <w:b w:val="0"/>
          <w:sz w:val="22"/>
          <w:szCs w:val="22"/>
          <w:u w:val="single"/>
          <w:lang w:val="pl-PL"/>
        </w:rPr>
        <w:t>załącznik nr 2 do SWZ</w:t>
      </w:r>
      <w:r w:rsidRPr="00DA022A">
        <w:rPr>
          <w:rFonts w:ascii="Calibri" w:hAnsi="Calibri" w:cs="Calibri"/>
          <w:b w:val="0"/>
          <w:sz w:val="22"/>
          <w:szCs w:val="22"/>
          <w:lang w:val="pl-PL"/>
        </w:rPr>
        <w:t>.</w:t>
      </w:r>
      <w:r w:rsidR="00FE6A71">
        <w:rPr>
          <w:rFonts w:ascii="Calibri" w:hAnsi="Calibri" w:cs="Calibri"/>
          <w:b w:val="0"/>
          <w:sz w:val="22"/>
          <w:szCs w:val="22"/>
          <w:lang w:val="pl-PL"/>
        </w:rPr>
        <w:t xml:space="preserve"> </w:t>
      </w:r>
      <w:r w:rsidR="0019189F">
        <w:rPr>
          <w:rFonts w:ascii="Calibri" w:hAnsi="Calibri" w:cs="Calibri"/>
          <w:b w:val="0"/>
          <w:sz w:val="22"/>
          <w:szCs w:val="22"/>
          <w:lang w:val="pl-PL"/>
        </w:rPr>
        <w:t xml:space="preserve">Wykonawcy wspólnie ubiegający się o udzielenie zamówienia dołączają do oferty oświadczenie, składane na postawie art. 117 ust. 4 ustawy Pzp, z którego musi jednoznacznie wynika, które roboty budowlane wykonają poszczególni wykonawcy. </w:t>
      </w:r>
      <w:r w:rsidR="0019189F" w:rsidRPr="00245AF0">
        <w:rPr>
          <w:rFonts w:ascii="Calibri" w:hAnsi="Calibri" w:cs="Calibri"/>
          <w:b w:val="0"/>
          <w:sz w:val="22"/>
          <w:szCs w:val="22"/>
          <w:u w:val="single"/>
          <w:lang w:val="pl-PL"/>
        </w:rPr>
        <w:t xml:space="preserve">Oświadczenie należy złożyć wg wymogów załącznika nr </w:t>
      </w:r>
      <w:r w:rsidR="00C12D86">
        <w:rPr>
          <w:rFonts w:ascii="Calibri" w:hAnsi="Calibri" w:cs="Calibri"/>
          <w:b w:val="0"/>
          <w:sz w:val="22"/>
          <w:szCs w:val="22"/>
          <w:u w:val="single"/>
          <w:lang w:val="pl-PL"/>
        </w:rPr>
        <w:t>6</w:t>
      </w:r>
      <w:r w:rsidR="0019189F" w:rsidRPr="00245AF0">
        <w:rPr>
          <w:rFonts w:ascii="Calibri" w:hAnsi="Calibri" w:cs="Calibri"/>
          <w:b w:val="0"/>
          <w:sz w:val="22"/>
          <w:szCs w:val="22"/>
          <w:u w:val="single"/>
          <w:lang w:val="pl-PL"/>
        </w:rPr>
        <w:t xml:space="preserve">  do SWZ</w:t>
      </w:r>
      <w:r w:rsidR="0019189F">
        <w:rPr>
          <w:rFonts w:ascii="Calibri" w:hAnsi="Calibri" w:cs="Calibri"/>
          <w:b w:val="0"/>
          <w:sz w:val="22"/>
          <w:szCs w:val="22"/>
          <w:lang w:val="pl-PL"/>
        </w:rPr>
        <w:t xml:space="preserve">. </w:t>
      </w:r>
      <w:r w:rsidR="006C12F0">
        <w:rPr>
          <w:rFonts w:ascii="Calibri" w:hAnsi="Calibri" w:cs="Calibri"/>
          <w:b w:val="0"/>
          <w:sz w:val="22"/>
          <w:szCs w:val="22"/>
          <w:lang w:val="pl-PL"/>
        </w:rPr>
        <w:t>W</w:t>
      </w:r>
      <w:r w:rsidR="006C12F0" w:rsidRPr="006C12F0">
        <w:rPr>
          <w:rFonts w:ascii="Calibri" w:hAnsi="Calibri" w:cs="Calibri"/>
          <w:b w:val="0"/>
          <w:sz w:val="22"/>
          <w:szCs w:val="22"/>
          <w:lang w:val="pl-PL"/>
        </w:rPr>
        <w:t>ykonawcy ustanawiają pełnomocnika do reprezentowania ich w postępowaniu o udzielenie zamówienia albo do reprezentowania w postępowaniu i zawarcia umowy w</w:t>
      </w:r>
      <w:r w:rsidR="006C12F0">
        <w:rPr>
          <w:rFonts w:ascii="Calibri" w:hAnsi="Calibri" w:cs="Calibri"/>
          <w:b w:val="0"/>
          <w:sz w:val="22"/>
          <w:szCs w:val="22"/>
          <w:lang w:val="pl-PL"/>
        </w:rPr>
        <w:t xml:space="preserve"> sprawie zamówienia publicznego, pełnomocnictwo </w:t>
      </w:r>
      <w:r w:rsidR="006C12F0" w:rsidRPr="000642F8">
        <w:rPr>
          <w:rFonts w:ascii="Calibri" w:hAnsi="Calibri" w:cs="Calibri"/>
          <w:sz w:val="22"/>
          <w:szCs w:val="22"/>
          <w:u w:val="single"/>
          <w:lang w:val="pl-PL"/>
        </w:rPr>
        <w:t>w oryginale należy załączyć do oferty.</w:t>
      </w:r>
    </w:p>
    <w:p w14:paraId="3728688A" w14:textId="492DAF8A" w:rsidR="00975FA7" w:rsidRPr="00975FA7" w:rsidRDefault="00975FA7" w:rsidP="00975FA7">
      <w:pPr>
        <w:pStyle w:val="Tekstpodstawowy"/>
        <w:numPr>
          <w:ilvl w:val="0"/>
          <w:numId w:val="2"/>
        </w:numPr>
        <w:ind w:left="709" w:hanging="283"/>
        <w:jc w:val="both"/>
        <w:rPr>
          <w:rFonts w:asciiTheme="minorHAnsi" w:hAnsiTheme="minorHAnsi" w:cstheme="minorHAnsi"/>
          <w:b w:val="0"/>
          <w:sz w:val="22"/>
          <w:szCs w:val="22"/>
          <w:lang w:val="pl-PL"/>
        </w:rPr>
      </w:pPr>
      <w:r w:rsidRPr="00975FA7">
        <w:rPr>
          <w:rFonts w:asciiTheme="minorHAnsi" w:hAnsiTheme="minorHAnsi" w:cstheme="minorHAnsi"/>
          <w:b w:val="0"/>
          <w:sz w:val="22"/>
          <w:szCs w:val="22"/>
        </w:rPr>
        <w:t>Jeżeli wadium jest wnoszone w formie gwarancji lub poręczenia, o których mowa w  art. 97 ust. 7 pkt 2-4, zgodnie z art. 97 ust. 10 ustawy wykonawca przekazuje zamawiającemu oryginał gwarancji lub porę</w:t>
      </w:r>
      <w:r w:rsidR="0029108B">
        <w:rPr>
          <w:rFonts w:asciiTheme="minorHAnsi" w:hAnsiTheme="minorHAnsi" w:cstheme="minorHAnsi"/>
          <w:b w:val="0"/>
          <w:sz w:val="22"/>
          <w:szCs w:val="22"/>
        </w:rPr>
        <w:t>czenia, w postaci elektronicznej</w:t>
      </w:r>
      <w:r w:rsidRPr="00975FA7">
        <w:rPr>
          <w:rFonts w:asciiTheme="minorHAnsi" w:hAnsiTheme="minorHAnsi" w:cstheme="minorHAnsi"/>
          <w:b w:val="0"/>
          <w:sz w:val="22"/>
          <w:szCs w:val="22"/>
        </w:rPr>
        <w:t>.</w:t>
      </w:r>
    </w:p>
    <w:p w14:paraId="2A53ADED" w14:textId="77777777" w:rsidR="003F75C5" w:rsidRPr="00DA022A" w:rsidRDefault="003F75C5" w:rsidP="00670CCB">
      <w:pPr>
        <w:pStyle w:val="Tekstpodstawowy"/>
        <w:numPr>
          <w:ilvl w:val="0"/>
          <w:numId w:val="2"/>
        </w:numPr>
        <w:ind w:left="709" w:hanging="283"/>
        <w:jc w:val="both"/>
        <w:rPr>
          <w:rFonts w:ascii="Calibri" w:eastAsia="Calibri" w:hAnsi="Calibri" w:cs="Calibri"/>
          <w:b w:val="0"/>
          <w:sz w:val="22"/>
          <w:szCs w:val="22"/>
        </w:rPr>
      </w:pPr>
      <w:r w:rsidRPr="00DA022A">
        <w:rPr>
          <w:rFonts w:ascii="Calibri" w:eastAsia="Calibri" w:hAnsi="Calibri" w:cs="Calibri"/>
          <w:b w:val="0"/>
          <w:sz w:val="22"/>
          <w:szCs w:val="22"/>
        </w:rPr>
        <w:t>Wykonawca ma prawo złożyć tylko jedną ofertę.</w:t>
      </w:r>
    </w:p>
    <w:p w14:paraId="1724A5A3" w14:textId="5C2F6ECC" w:rsidR="00AB7E91" w:rsidRDefault="003F75C5" w:rsidP="00670CCB">
      <w:pPr>
        <w:pStyle w:val="Akapitzlist"/>
        <w:numPr>
          <w:ilvl w:val="0"/>
          <w:numId w:val="2"/>
        </w:numPr>
        <w:ind w:left="709" w:hanging="283"/>
        <w:jc w:val="both"/>
        <w:rPr>
          <w:rFonts w:cs="Calibri"/>
        </w:rPr>
      </w:pPr>
      <w:r w:rsidRPr="00DA022A">
        <w:rPr>
          <w:rFonts w:cs="Calibri"/>
        </w:rPr>
        <w:t xml:space="preserve">Oferta musi zostać podpisana przez osobę upoważnioną do reprezentowania wykonawcy, zgodnie z formą reprezentacji wykonawcy określoną w rejestrze lub innym dokumencie, właściwym dla danej formy organizacyjnej wykonawcy albo przez upełnomocnionego przedstawiciela wykonawcy. Jeżeli ofertę w imieniu wykonawcy składa pełnomocnik, powinien dysponować stosownym pełnomocnictwem, które w oryginale składa wraz z ofertą. </w:t>
      </w:r>
      <w:r w:rsidR="00322581">
        <w:rPr>
          <w:rFonts w:cs="Calibri"/>
        </w:rPr>
        <w:t xml:space="preserve">W przypadku wykonawców wspólnie ubiegających się o udzielenie zamówienia </w:t>
      </w:r>
      <w:r w:rsidR="00322581" w:rsidRPr="00322581">
        <w:rPr>
          <w:rFonts w:cs="Calibri"/>
        </w:rPr>
        <w:t>pełnomocnictwo ustanowione do reprezentowania W</w:t>
      </w:r>
      <w:r w:rsidR="000B1B1E">
        <w:rPr>
          <w:rFonts w:cs="Calibri"/>
        </w:rPr>
        <w:t>ykonawców ubiegają</w:t>
      </w:r>
      <w:r w:rsidR="00322581" w:rsidRPr="00322581">
        <w:rPr>
          <w:rFonts w:cs="Calibri"/>
        </w:rPr>
        <w:t>cych się o udzielenie zamówienia publicznego</w:t>
      </w:r>
      <w:r w:rsidR="000642F8">
        <w:rPr>
          <w:rFonts w:cs="Calibri"/>
        </w:rPr>
        <w:t>.</w:t>
      </w:r>
      <w:r w:rsidR="00322581" w:rsidRPr="00322581">
        <w:rPr>
          <w:rFonts w:cs="Calibri"/>
        </w:rPr>
        <w:t xml:space="preserve"> </w:t>
      </w:r>
      <w:r w:rsidRPr="00DA022A">
        <w:rPr>
          <w:rFonts w:cs="Calibri"/>
        </w:rPr>
        <w:t xml:space="preserve">Treść pełnomocnictwa musi jednoznacznie określać czynności, co do </w:t>
      </w:r>
      <w:r w:rsidR="00FE6A71" w:rsidRPr="00DA022A">
        <w:rPr>
          <w:rFonts w:cs="Calibri"/>
        </w:rPr>
        <w:t>wykonywania, których</w:t>
      </w:r>
      <w:r w:rsidRPr="00DA022A">
        <w:rPr>
          <w:rFonts w:cs="Calibri"/>
        </w:rPr>
        <w:t xml:space="preserve"> pełnomocnik</w:t>
      </w:r>
      <w:r w:rsidR="00322581">
        <w:rPr>
          <w:rFonts w:cs="Calibri"/>
        </w:rPr>
        <w:t xml:space="preserve"> jest upoważniony</w:t>
      </w:r>
      <w:r w:rsidR="009F29E6" w:rsidRPr="009F29E6">
        <w:rPr>
          <w:rFonts w:cs="Calibri"/>
        </w:rPr>
        <w:t>.</w:t>
      </w:r>
      <w:r w:rsidR="009F29E6">
        <w:rPr>
          <w:rFonts w:cs="Calibri"/>
        </w:rPr>
        <w:t xml:space="preserve"> </w:t>
      </w:r>
      <w:r w:rsidR="009F29E6" w:rsidRPr="009F29E6">
        <w:rPr>
          <w:rFonts w:cs="Calibri"/>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3AD1F6D7" w14:textId="73F31FED" w:rsidR="003F75C5" w:rsidRPr="00AB7E91" w:rsidRDefault="003F75C5" w:rsidP="00670CCB">
      <w:pPr>
        <w:pStyle w:val="Akapitzlist"/>
        <w:numPr>
          <w:ilvl w:val="0"/>
          <w:numId w:val="2"/>
        </w:numPr>
        <w:tabs>
          <w:tab w:val="left" w:pos="851"/>
        </w:tabs>
        <w:ind w:left="709" w:hanging="283"/>
        <w:jc w:val="both"/>
        <w:rPr>
          <w:rFonts w:cs="Calibri"/>
        </w:rPr>
      </w:pPr>
      <w:r w:rsidRPr="00AB7E91">
        <w:rPr>
          <w:rFonts w:cs="Calibri"/>
        </w:rPr>
        <w:t>Oferta winna być sporządzona w formie zapewniającej pełną czytelność jej treści.</w:t>
      </w:r>
    </w:p>
    <w:p w14:paraId="174D0074" w14:textId="41A72A17" w:rsidR="00AB7E91" w:rsidRDefault="003F75C5" w:rsidP="00670CCB">
      <w:pPr>
        <w:pStyle w:val="Akapitzlist"/>
        <w:numPr>
          <w:ilvl w:val="0"/>
          <w:numId w:val="2"/>
        </w:numPr>
        <w:tabs>
          <w:tab w:val="left" w:pos="851"/>
        </w:tabs>
        <w:ind w:left="709" w:hanging="283"/>
        <w:jc w:val="both"/>
        <w:rPr>
          <w:rFonts w:cs="Calibri"/>
        </w:rPr>
      </w:pPr>
      <w:r w:rsidRPr="00DA022A">
        <w:rPr>
          <w:rFonts w:cs="Calibri"/>
        </w:rPr>
        <w:t>Niedopuszczalne jest dokonywanie przez wykonawcę zmian w treści złożonej oferty, po upływie terminu składania ofert.</w:t>
      </w:r>
      <w:r w:rsidR="006D063F">
        <w:rPr>
          <w:rFonts w:cs="Calibri"/>
        </w:rPr>
        <w:t xml:space="preserve"> </w:t>
      </w:r>
    </w:p>
    <w:p w14:paraId="65A5930F" w14:textId="3F406676" w:rsidR="003F75C5" w:rsidRPr="00AB7E91" w:rsidRDefault="009F29E6" w:rsidP="00670CCB">
      <w:pPr>
        <w:pStyle w:val="Akapitzlist"/>
        <w:numPr>
          <w:ilvl w:val="0"/>
          <w:numId w:val="2"/>
        </w:numPr>
        <w:tabs>
          <w:tab w:val="left" w:pos="851"/>
        </w:tabs>
        <w:ind w:left="709" w:hanging="283"/>
        <w:jc w:val="both"/>
        <w:rPr>
          <w:rFonts w:cs="Calibri"/>
        </w:rPr>
      </w:pPr>
      <w:r w:rsidRPr="00AB7E91">
        <w:rPr>
          <w:rFonts w:cs="Calibri"/>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uPzp.</w:t>
      </w:r>
      <w:r w:rsidR="00AB7E91">
        <w:rPr>
          <w:rFonts w:cs="Calibri"/>
        </w:rPr>
        <w:t xml:space="preserve"> </w:t>
      </w:r>
      <w:r w:rsidRPr="00AB7E91">
        <w:rPr>
          <w:rFonts w:cs="Calibri"/>
        </w:rPr>
        <w:t xml:space="preserve">W przypadku, gdy Wykonawca nie wykaże, że zastrzeżone informacje stanowią tajemnicę przedsiębiorstwa w rozumieniu art. 11 ust. 2 ustawy z dnia 16 kwietnia 1993 r. </w:t>
      </w:r>
      <w:r w:rsidRPr="00AB7E91">
        <w:rPr>
          <w:rFonts w:cs="Calibri"/>
          <w:i/>
        </w:rPr>
        <w:t>o zwalczaniu nieuczciwej konkurencji</w:t>
      </w:r>
      <w:r w:rsidRPr="00AB7E91">
        <w:rPr>
          <w:rFonts w:cs="Calibri"/>
        </w:rPr>
        <w:t xml:space="preserve"> </w:t>
      </w:r>
      <w:r w:rsidRPr="007A0226">
        <w:rPr>
          <w:rFonts w:cs="Calibri"/>
          <w:color w:val="C45911" w:themeColor="accent2" w:themeShade="BF"/>
        </w:rPr>
        <w:t>(</w:t>
      </w:r>
      <w:r w:rsidRPr="00131D66">
        <w:rPr>
          <w:rFonts w:cs="Calibri"/>
        </w:rPr>
        <w:t xml:space="preserve">t.j. Dz. U. z 2022 r. poz. 1233), Zamawiający </w:t>
      </w:r>
      <w:r w:rsidRPr="00AB7E91">
        <w:rPr>
          <w:rFonts w:cs="Calibri"/>
        </w:rPr>
        <w:t>uzna zastrzeżenie tajemnicy za bezskuteczne, o czym poinformuje Wykonawcę.</w:t>
      </w:r>
      <w:r w:rsidR="00AB7E91">
        <w:rPr>
          <w:rFonts w:cs="Calibri"/>
        </w:rPr>
        <w:t xml:space="preserve"> </w:t>
      </w:r>
      <w:r w:rsidR="00D75E71">
        <w:rPr>
          <w:rFonts w:cs="Calibri"/>
        </w:rPr>
        <w:t>I</w:t>
      </w:r>
      <w:r w:rsidRPr="00AB7E91">
        <w:rPr>
          <w:rFonts w:cs="Calibri"/>
        </w:rPr>
        <w:t>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706B5686" w14:textId="77777777" w:rsidR="000D36D5" w:rsidRDefault="000D36D5" w:rsidP="003F75C5">
      <w:pPr>
        <w:ind w:left="426"/>
        <w:jc w:val="both"/>
        <w:rPr>
          <w:rFonts w:ascii="Calibri" w:eastAsia="Calibri" w:hAnsi="Calibri" w:cs="Calibri"/>
          <w:b/>
        </w:rPr>
      </w:pPr>
    </w:p>
    <w:p w14:paraId="1C079ABE" w14:textId="77777777" w:rsidR="003F75C5" w:rsidRPr="00DA022A" w:rsidRDefault="003F75C5" w:rsidP="003F75C5">
      <w:pPr>
        <w:ind w:left="426"/>
        <w:jc w:val="both"/>
        <w:rPr>
          <w:rFonts w:ascii="Calibri" w:eastAsia="Calibri" w:hAnsi="Calibri" w:cs="Calibri"/>
          <w:b/>
        </w:rPr>
      </w:pPr>
      <w:r w:rsidRPr="00DA022A">
        <w:rPr>
          <w:rFonts w:ascii="Calibri" w:eastAsia="Calibri" w:hAnsi="Calibri" w:cs="Calibri"/>
          <w:b/>
        </w:rPr>
        <w:t xml:space="preserve">UWAGA. </w:t>
      </w:r>
    </w:p>
    <w:p w14:paraId="6AC81AE6" w14:textId="57027739" w:rsidR="003F75C5" w:rsidRDefault="003F75C5" w:rsidP="003F75C5">
      <w:pPr>
        <w:ind w:left="426"/>
        <w:jc w:val="both"/>
        <w:rPr>
          <w:rFonts w:ascii="Calibri" w:eastAsia="Calibri" w:hAnsi="Calibri" w:cs="Calibri"/>
          <w:b/>
        </w:rPr>
      </w:pPr>
      <w:r w:rsidRPr="00DA022A">
        <w:rPr>
          <w:rFonts w:ascii="Calibri" w:eastAsia="Calibri" w:hAnsi="Calibri" w:cs="Calibri"/>
          <w:b/>
        </w:rPr>
        <w:t xml:space="preserve">Dokumenty składane w postępowaniu muszą być opatrzone podpisami złożonymi w sposób przewidziany w art. 63 ust.2 ustawy przed ich zaszyfrowaniem i wysyłką. </w:t>
      </w:r>
    </w:p>
    <w:p w14:paraId="35D37574" w14:textId="77777777" w:rsidR="00FE0A78" w:rsidRDefault="00FE0A78" w:rsidP="003F75C5">
      <w:pPr>
        <w:ind w:left="426"/>
        <w:jc w:val="both"/>
        <w:rPr>
          <w:rFonts w:ascii="Calibri" w:eastAsia="Calibri" w:hAnsi="Calibri" w:cs="Calibri"/>
          <w:b/>
        </w:rPr>
      </w:pPr>
    </w:p>
    <w:p w14:paraId="0E6E284D" w14:textId="77777777" w:rsidR="00FE0A78" w:rsidRPr="00DA022A" w:rsidRDefault="00FE0A78" w:rsidP="00BD1311">
      <w:pPr>
        <w:pStyle w:val="Akapitzlist"/>
        <w:numPr>
          <w:ilvl w:val="0"/>
          <w:numId w:val="1"/>
        </w:numPr>
        <w:ind w:left="426"/>
        <w:jc w:val="both"/>
        <w:rPr>
          <w:rFonts w:cs="Calibri"/>
          <w:b/>
        </w:rPr>
      </w:pPr>
      <w:r w:rsidRPr="00DA022A">
        <w:rPr>
          <w:rFonts w:cs="Calibri"/>
          <w:b/>
        </w:rPr>
        <w:t>Sposób składania ofert.</w:t>
      </w:r>
    </w:p>
    <w:p w14:paraId="0BAC4234"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Treść oferty musi być zgodna z treścią SWZ.</w:t>
      </w:r>
    </w:p>
    <w:p w14:paraId="6A747C56" w14:textId="77777777" w:rsidR="00FE0A78" w:rsidRDefault="00FE0A78" w:rsidP="006F5505">
      <w:pPr>
        <w:pStyle w:val="Akapitzlist"/>
        <w:numPr>
          <w:ilvl w:val="0"/>
          <w:numId w:val="12"/>
        </w:numPr>
        <w:jc w:val="both"/>
        <w:rPr>
          <w:rStyle w:val="markedcontent"/>
          <w:rFonts w:asciiTheme="minorHAnsi" w:hAnsiTheme="minorHAnsi" w:cstheme="minorHAnsi"/>
        </w:rPr>
      </w:pPr>
      <w:r w:rsidRPr="00FE0A78">
        <w:rPr>
          <w:rStyle w:val="markedcontent"/>
          <w:rFonts w:asciiTheme="minorHAnsi" w:hAnsiTheme="minorHAnsi" w:cstheme="minorHAnsi"/>
        </w:rPr>
        <w:t>Oferta musi być sporządzona w języku polskim.</w:t>
      </w:r>
    </w:p>
    <w:p w14:paraId="471D44ED" w14:textId="3305FB72" w:rsidR="005C38DA" w:rsidRDefault="005C38DA" w:rsidP="006F5505">
      <w:pPr>
        <w:pStyle w:val="Akapitzlist"/>
        <w:numPr>
          <w:ilvl w:val="0"/>
          <w:numId w:val="12"/>
        </w:numPr>
        <w:jc w:val="both"/>
        <w:rPr>
          <w:rFonts w:asciiTheme="minorHAnsi" w:hAnsiTheme="minorHAnsi" w:cstheme="minorHAnsi"/>
        </w:rPr>
      </w:pPr>
      <w:r>
        <w:rPr>
          <w:rStyle w:val="markedcontent"/>
          <w:rFonts w:asciiTheme="minorHAnsi" w:hAnsiTheme="minorHAnsi" w:cstheme="minorHAnsi"/>
        </w:rPr>
        <w:t>Wykonawca może złożyć w postępowaniu tylko jedna ofertę.</w:t>
      </w:r>
    </w:p>
    <w:p w14:paraId="671F9527" w14:textId="77777777" w:rsidR="00115E47" w:rsidRPr="00131D66" w:rsidRDefault="00115E47" w:rsidP="006F5505">
      <w:pPr>
        <w:pStyle w:val="Akapitzlist"/>
        <w:numPr>
          <w:ilvl w:val="0"/>
          <w:numId w:val="12"/>
        </w:numPr>
        <w:jc w:val="both"/>
        <w:rPr>
          <w:rStyle w:val="markedcontent"/>
          <w:rFonts w:asciiTheme="minorHAnsi" w:hAnsiTheme="minorHAnsi" w:cstheme="minorHAnsi"/>
        </w:rPr>
      </w:pPr>
      <w:r w:rsidRPr="00115E47">
        <w:rPr>
          <w:rStyle w:val="markedcontent"/>
          <w:rFonts w:asciiTheme="minorHAnsi" w:hAnsiTheme="minorHAnsi" w:cstheme="minorHAnsi"/>
        </w:rPr>
        <w:t xml:space="preserve">Oferta powinna być sporządzona w języku polskim, z zachowaniem postaci elektronicznej w formacie danych zgodnych z Rozporządzeniem Rady Ministrów z dnia 12 kwietnia 2012 r. w sprawie Krajowych Ram Interoperacyjności, minimalnych wymagań dla rejestrów publicznych i wymiany informacji w postaci elektronicznej oraz minimalnych wymagań dla systemów teleinformatycznych (t. j. Dz. U. 2017 r., poz. 2247) i podpisana w sposób przewidziany w art. 63 ust. 2 ustawy Pzp.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131D66">
        <w:rPr>
          <w:rStyle w:val="markedcontent"/>
          <w:rFonts w:asciiTheme="minorHAnsi" w:hAnsiTheme="minorHAnsi" w:cstheme="minorHAnsi"/>
        </w:rPr>
        <w:t>(Dz. U. z 2020 r., poz. 2452).</w:t>
      </w:r>
    </w:p>
    <w:p w14:paraId="11D2D8F8" w14:textId="625EE21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Ofertę należy złożyć pod rygorem nieważności w formie elektronicznej podpisanej</w:t>
      </w:r>
      <w:r w:rsidRPr="00FE0A78">
        <w:rPr>
          <w:rFonts w:asciiTheme="minorHAnsi" w:hAnsiTheme="minorHAnsi" w:cstheme="minorHAnsi"/>
        </w:rPr>
        <w:br/>
      </w:r>
      <w:r w:rsidRPr="00FE0A78">
        <w:rPr>
          <w:rStyle w:val="markedcontent"/>
          <w:rFonts w:asciiTheme="minorHAnsi" w:hAnsiTheme="minorHAnsi" w:cstheme="minorHAnsi"/>
        </w:rPr>
        <w:t>kwalifikowalnym podpisem elektronicznym lub w postaci elektronicznej opatrzonej podpisem</w:t>
      </w:r>
      <w:r w:rsidRPr="00FE0A78">
        <w:rPr>
          <w:rFonts w:asciiTheme="minorHAnsi" w:hAnsiTheme="minorHAnsi" w:cstheme="minorHAnsi"/>
        </w:rPr>
        <w:br/>
      </w:r>
      <w:r w:rsidRPr="00FE0A78">
        <w:rPr>
          <w:rStyle w:val="markedcontent"/>
          <w:rFonts w:asciiTheme="minorHAnsi" w:hAnsiTheme="minorHAnsi" w:cstheme="minorHAnsi"/>
        </w:rPr>
        <w:t>zaufanym lub podpisem osobistym przez osoby upoważnione do reprezentacji</w:t>
      </w:r>
      <w:r w:rsidRPr="00FE0A78">
        <w:rPr>
          <w:rFonts w:asciiTheme="minorHAnsi" w:hAnsiTheme="minorHAnsi" w:cstheme="minorHAnsi"/>
        </w:rPr>
        <w:br/>
      </w:r>
      <w:r w:rsidRPr="00FE0A78">
        <w:rPr>
          <w:rStyle w:val="markedcontent"/>
          <w:rFonts w:asciiTheme="minorHAnsi" w:hAnsiTheme="minorHAnsi" w:cstheme="minorHAnsi"/>
        </w:rPr>
        <w:t>Wykonawcy.</w:t>
      </w:r>
      <w:r w:rsidR="008D5877">
        <w:rPr>
          <w:rStyle w:val="markedcontent"/>
          <w:rFonts w:asciiTheme="minorHAnsi" w:hAnsiTheme="minorHAnsi" w:cstheme="minorHAnsi"/>
        </w:rPr>
        <w:t xml:space="preserve"> Zamawiający rekomenduje format</w:t>
      </w:r>
      <w:r w:rsidR="00115E47">
        <w:rPr>
          <w:rStyle w:val="markedcontent"/>
          <w:rFonts w:asciiTheme="minorHAnsi" w:hAnsiTheme="minorHAnsi" w:cstheme="minorHAnsi"/>
        </w:rPr>
        <w:t xml:space="preserve"> danych pdf.</w:t>
      </w:r>
    </w:p>
    <w:p w14:paraId="01A80DFE" w14:textId="17D55AE4" w:rsidR="00604BF9" w:rsidRPr="009658B3" w:rsidRDefault="00FE0A78" w:rsidP="006F5505">
      <w:pPr>
        <w:pStyle w:val="Akapitzlist"/>
        <w:numPr>
          <w:ilvl w:val="0"/>
          <w:numId w:val="12"/>
        </w:numPr>
        <w:jc w:val="both"/>
        <w:rPr>
          <w:rStyle w:val="markedcontent"/>
          <w:rFonts w:asciiTheme="minorHAnsi" w:hAnsiTheme="minorHAnsi" w:cstheme="minorHAnsi"/>
          <w:b/>
          <w:u w:val="single"/>
        </w:rPr>
      </w:pPr>
      <w:r w:rsidRPr="009658B3">
        <w:rPr>
          <w:rStyle w:val="markedcontent"/>
          <w:rFonts w:asciiTheme="minorHAnsi" w:hAnsiTheme="minorHAnsi" w:cstheme="minorHAnsi"/>
          <w:b/>
          <w:u w:val="single"/>
        </w:rPr>
        <w:t xml:space="preserve">Wykonawca przedstawia ofertę, której treść musi odpowiadać Specyfikacji Warunków Zamówienia. Formularz oferty stanowi załącznik nr </w:t>
      </w:r>
      <w:r w:rsidR="00115E47" w:rsidRPr="009658B3">
        <w:rPr>
          <w:rStyle w:val="markedcontent"/>
          <w:rFonts w:asciiTheme="minorHAnsi" w:hAnsiTheme="minorHAnsi" w:cstheme="minorHAnsi"/>
          <w:b/>
          <w:u w:val="single"/>
        </w:rPr>
        <w:t>1</w:t>
      </w:r>
      <w:r w:rsidRPr="009658B3">
        <w:rPr>
          <w:rStyle w:val="markedcontent"/>
          <w:rFonts w:asciiTheme="minorHAnsi" w:hAnsiTheme="minorHAnsi" w:cstheme="minorHAnsi"/>
          <w:b/>
          <w:u w:val="single"/>
        </w:rPr>
        <w:t xml:space="preserve"> do SWZ- Zamawiający nie posługuje się interaktywnym formularzem oferty przewidzianym przez Platformę e-Zamówienia.</w:t>
      </w:r>
      <w:r w:rsidR="00A662FB" w:rsidRPr="009658B3">
        <w:rPr>
          <w:rStyle w:val="markedcontent"/>
          <w:rFonts w:asciiTheme="minorHAnsi" w:hAnsiTheme="minorHAnsi" w:cstheme="minorHAnsi"/>
          <w:b/>
          <w:u w:val="single"/>
        </w:rPr>
        <w:t xml:space="preserve"> </w:t>
      </w:r>
    </w:p>
    <w:p w14:paraId="67E1E1C6" w14:textId="272D81B2" w:rsidR="00604BF9" w:rsidRPr="009658B3" w:rsidRDefault="00604BF9" w:rsidP="00604BF9">
      <w:pPr>
        <w:pStyle w:val="Akapitzlist"/>
        <w:jc w:val="both"/>
        <w:rPr>
          <w:rFonts w:asciiTheme="minorHAnsi" w:hAnsiTheme="minorHAnsi" w:cstheme="minorHAnsi"/>
          <w:b/>
          <w:u w:val="single"/>
        </w:rPr>
      </w:pPr>
      <w:r w:rsidRPr="009658B3">
        <w:rPr>
          <w:rFonts w:asciiTheme="minorHAnsi" w:hAnsiTheme="minorHAnsi" w:cstheme="minorHAnsi"/>
          <w:b/>
          <w:u w:val="single"/>
        </w:rPr>
        <w:t xml:space="preserve">UWAGA: W przypadku pojawienia się komunikatu „Czy chcesz kontynuować? Postępowanie nie posiada opublikowanego formularza do tego etapu postępowania. Plik XYZ nie jest poprawnym formularzem interaktywnym wygenerowanym na Platformie” należy kliknąć przycisk „Tak, chcę kontynuować”. </w:t>
      </w:r>
    </w:p>
    <w:p w14:paraId="60DA60E2" w14:textId="4BD5E5E8" w:rsidR="00FE0A78" w:rsidRPr="00FE0A78" w:rsidRDefault="00A662FB" w:rsidP="006F5505">
      <w:pPr>
        <w:pStyle w:val="Akapitzlist"/>
        <w:numPr>
          <w:ilvl w:val="0"/>
          <w:numId w:val="12"/>
        </w:numPr>
        <w:jc w:val="both"/>
        <w:rPr>
          <w:rStyle w:val="markedcontent"/>
          <w:rFonts w:asciiTheme="minorHAnsi" w:hAnsiTheme="minorHAnsi" w:cstheme="minorHAnsi"/>
        </w:rPr>
      </w:pPr>
      <w:r>
        <w:rPr>
          <w:rFonts w:asciiTheme="minorHAnsi" w:hAnsiTheme="minorHAnsi" w:cstheme="minorHAnsi"/>
        </w:rPr>
        <w:t xml:space="preserve">Wyjaśnienie tej sytuacji znajduje się również pod adresem : </w:t>
      </w:r>
      <w:r w:rsidRPr="00A662FB">
        <w:rPr>
          <w:rFonts w:asciiTheme="minorHAnsi" w:hAnsiTheme="minorHAnsi" w:cstheme="minorHAnsi"/>
        </w:rPr>
        <w:t>https://ezamowienia.gov.pl/pl/podpowiadamy-wykonawcom-jakie-komunikaty-moga-pojawic-sie-w-procesie-przesylania-oferty-w-sytuacji-skladania-interaktywnego-formularza-ofertowego-platformy-e-zamowienia-oraz-w-sytuacji-skladania-form/</w:t>
      </w:r>
    </w:p>
    <w:p w14:paraId="7535B84B" w14:textId="77777777" w:rsidR="00BB416E" w:rsidRPr="00BB416E" w:rsidRDefault="00FE0A78" w:rsidP="006F5505">
      <w:pPr>
        <w:pStyle w:val="Akapitzlist"/>
        <w:numPr>
          <w:ilvl w:val="0"/>
          <w:numId w:val="12"/>
        </w:numPr>
        <w:jc w:val="both"/>
        <w:rPr>
          <w:rFonts w:asciiTheme="minorHAnsi" w:hAnsiTheme="minorHAnsi" w:cstheme="minorHAnsi"/>
          <w:b/>
        </w:rPr>
      </w:pPr>
      <w:r w:rsidRPr="00FE0A78">
        <w:rPr>
          <w:rStyle w:val="markedcontent"/>
          <w:rFonts w:asciiTheme="minorHAnsi" w:hAnsiTheme="minorHAnsi" w:cstheme="minorHAnsi"/>
        </w:rPr>
        <w:t>Wykonawca składa ofertę za pośrednictwem zakładki „Oferty/wnioski”, widocznej w</w:t>
      </w:r>
      <w:r w:rsidRPr="00FE0A78">
        <w:rPr>
          <w:rFonts w:asciiTheme="minorHAnsi" w:hAnsiTheme="minorHAnsi" w:cstheme="minorHAnsi"/>
        </w:rPr>
        <w:br/>
      </w:r>
      <w:r w:rsidRPr="00FE0A78">
        <w:rPr>
          <w:rStyle w:val="markedcontent"/>
          <w:rFonts w:asciiTheme="minorHAnsi" w:hAnsiTheme="minorHAnsi" w:cstheme="minorHAnsi"/>
        </w:rPr>
        <w:t>podglądzie postępowania po zalogowaniu się na konto Wykonawcy. Po wybraniu</w:t>
      </w:r>
      <w:r w:rsidRPr="00FE0A78">
        <w:rPr>
          <w:rFonts w:asciiTheme="minorHAnsi" w:hAnsiTheme="minorHAnsi" w:cstheme="minorHAnsi"/>
        </w:rPr>
        <w:br/>
      </w:r>
      <w:r w:rsidRPr="00FE0A78">
        <w:rPr>
          <w:rStyle w:val="markedcontent"/>
          <w:rFonts w:asciiTheme="minorHAnsi" w:hAnsiTheme="minorHAnsi" w:cstheme="minorHAnsi"/>
        </w:rPr>
        <w:t>przycisku „Złóż ofertę” system prezentuje okno składania oferty umożliwiające</w:t>
      </w:r>
      <w:r w:rsidRPr="00FE0A78">
        <w:rPr>
          <w:rFonts w:asciiTheme="minorHAnsi" w:hAnsiTheme="minorHAnsi" w:cstheme="minorHAnsi"/>
        </w:rPr>
        <w:br/>
      </w:r>
      <w:r w:rsidRPr="00FE0A78">
        <w:rPr>
          <w:rStyle w:val="markedcontent"/>
          <w:rFonts w:asciiTheme="minorHAnsi" w:hAnsiTheme="minorHAnsi" w:cstheme="minorHAnsi"/>
        </w:rPr>
        <w:t>przekazanie dokumentów elektronicznych, w którym znajdują się dwa pola drag&amp;drop</w:t>
      </w:r>
      <w:r w:rsidRPr="00FE0A78">
        <w:rPr>
          <w:rFonts w:asciiTheme="minorHAnsi" w:hAnsiTheme="minorHAnsi" w:cstheme="minorHAnsi"/>
        </w:rPr>
        <w:br/>
      </w:r>
      <w:r w:rsidRPr="00FE0A78">
        <w:rPr>
          <w:rStyle w:val="markedcontent"/>
          <w:rFonts w:asciiTheme="minorHAnsi" w:hAnsiTheme="minorHAnsi" w:cstheme="minorHAnsi"/>
        </w:rPr>
        <w:t>(„przeciągnij” i „upuść”) służące do dodawania plików.</w:t>
      </w:r>
      <w:r w:rsidR="00BB416E" w:rsidRPr="00BB416E">
        <w:rPr>
          <w:rFonts w:cs="Calibri"/>
        </w:rPr>
        <w:t xml:space="preserve"> </w:t>
      </w:r>
    </w:p>
    <w:p w14:paraId="34C3A02F" w14:textId="28EC0C4F" w:rsidR="00FE0A78" w:rsidRPr="00BB416E" w:rsidRDefault="00BB416E" w:rsidP="00AC3AE8">
      <w:pPr>
        <w:pStyle w:val="Akapitzlist"/>
        <w:jc w:val="both"/>
        <w:rPr>
          <w:rFonts w:asciiTheme="minorHAnsi" w:hAnsiTheme="minorHAnsi" w:cstheme="minorHAnsi"/>
          <w:b/>
        </w:rPr>
      </w:pPr>
      <w:r w:rsidRPr="00BB416E">
        <w:rPr>
          <w:rFonts w:asciiTheme="minorHAnsi" w:hAnsiTheme="minorHAnsi" w:cstheme="minorHAnsi"/>
        </w:rPr>
        <w:t>WAŻNE! Do złożenia oferty niezbędne jest posiadanie przez użytkownika Wykonawcy uprawnienia „Składanie ofert/wniosków/prac konkursowych”.</w:t>
      </w:r>
    </w:p>
    <w:p w14:paraId="4FE4FBFF"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Wykonawca dodaje wybrany z dysku i uprzednio podpisany „Formularz oferty” w</w:t>
      </w:r>
      <w:r w:rsidRPr="00FE0A78">
        <w:rPr>
          <w:rFonts w:asciiTheme="minorHAnsi" w:hAnsiTheme="minorHAnsi" w:cstheme="minorHAnsi"/>
        </w:rPr>
        <w:br/>
      </w:r>
      <w:r w:rsidRPr="00FE0A78">
        <w:rPr>
          <w:rStyle w:val="markedcontent"/>
          <w:rFonts w:asciiTheme="minorHAnsi" w:hAnsiTheme="minorHAnsi" w:cstheme="minorHAnsi"/>
        </w:rPr>
        <w:t>pierwszym polu („Wypełniony formularz oferty”). W kolejnym polu („Załączniki i inne</w:t>
      </w:r>
      <w:r w:rsidRPr="00FE0A78">
        <w:rPr>
          <w:rFonts w:asciiTheme="minorHAnsi" w:hAnsiTheme="minorHAnsi" w:cstheme="minorHAnsi"/>
        </w:rPr>
        <w:br/>
      </w:r>
      <w:r w:rsidRPr="00FE0A78">
        <w:rPr>
          <w:rStyle w:val="markedcontent"/>
          <w:rFonts w:asciiTheme="minorHAnsi" w:hAnsiTheme="minorHAnsi" w:cstheme="minorHAnsi"/>
        </w:rPr>
        <w:t>dokumenty przedstawione w ofercie przez Wykonawcę”) wykonawca dodaje pozostałe</w:t>
      </w:r>
      <w:r w:rsidRPr="00FE0A78">
        <w:rPr>
          <w:rFonts w:asciiTheme="minorHAnsi" w:hAnsiTheme="minorHAnsi" w:cstheme="minorHAnsi"/>
        </w:rPr>
        <w:br/>
      </w:r>
      <w:r w:rsidRPr="00FE0A78">
        <w:rPr>
          <w:rStyle w:val="markedcontent"/>
          <w:rFonts w:asciiTheme="minorHAnsi" w:hAnsiTheme="minorHAnsi" w:cstheme="minorHAnsi"/>
        </w:rPr>
        <w:t>pliki stanowiące ofertę lub składane wraz z ofertą.</w:t>
      </w:r>
    </w:p>
    <w:p w14:paraId="1EA44612"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Jeżeli wraz z ofertą składane są dokumenty zawierające tajemnicę przedsiębiorstwa</w:t>
      </w:r>
      <w:r w:rsidRPr="00FE0A78">
        <w:rPr>
          <w:rFonts w:asciiTheme="minorHAnsi" w:hAnsiTheme="minorHAnsi" w:cstheme="minorHAnsi"/>
        </w:rPr>
        <w:br/>
      </w:r>
      <w:r w:rsidRPr="00FE0A78">
        <w:rPr>
          <w:rStyle w:val="markedcontent"/>
          <w:rFonts w:asciiTheme="minorHAnsi" w:hAnsiTheme="minorHAnsi" w:cstheme="minorHAnsi"/>
        </w:rPr>
        <w:t>wykonawca, w celu utrzymania w poufności tych informacji, przekazuje je w</w:t>
      </w:r>
      <w:r w:rsidRPr="00FE0A78">
        <w:rPr>
          <w:rFonts w:asciiTheme="minorHAnsi" w:hAnsiTheme="minorHAnsi" w:cstheme="minorHAnsi"/>
        </w:rPr>
        <w:br/>
      </w:r>
      <w:r w:rsidRPr="00FE0A78">
        <w:rPr>
          <w:rStyle w:val="markedcontent"/>
          <w:rFonts w:asciiTheme="minorHAnsi" w:hAnsiTheme="minorHAnsi" w:cstheme="minorHAnsi"/>
        </w:rPr>
        <w:t>wydzielonym i odpowiednio oznaczonym pliku, wraz z jednoczesnym zaznaczeniem w</w:t>
      </w:r>
      <w:r w:rsidRPr="00FE0A78">
        <w:rPr>
          <w:rFonts w:asciiTheme="minorHAnsi" w:hAnsiTheme="minorHAnsi" w:cstheme="minorHAnsi"/>
        </w:rPr>
        <w:br/>
      </w:r>
      <w:r w:rsidRPr="00FE0A78">
        <w:rPr>
          <w:rStyle w:val="markedcontent"/>
          <w:rFonts w:asciiTheme="minorHAnsi" w:hAnsiTheme="minorHAnsi" w:cstheme="minorHAnsi"/>
        </w:rPr>
        <w:lastRenderedPageBreak/>
        <w:t>nazwie pliku „Dokument stanowiący tajemnicę przedsiębiorstwa”. Zarówno załącznik</w:t>
      </w:r>
      <w:r w:rsidRPr="00FE0A78">
        <w:rPr>
          <w:rFonts w:asciiTheme="minorHAnsi" w:hAnsiTheme="minorHAnsi" w:cstheme="minorHAnsi"/>
        </w:rPr>
        <w:br/>
      </w:r>
      <w:r w:rsidRPr="00FE0A78">
        <w:rPr>
          <w:rStyle w:val="markedcontent"/>
          <w:rFonts w:asciiTheme="minorHAnsi" w:hAnsiTheme="minorHAnsi" w:cstheme="minorHAnsi"/>
        </w:rPr>
        <w:t>stanowiący tajemnicę przedsiębiorstwa jak i uzasadnienie zastrzeżenia tajemnicy</w:t>
      </w:r>
      <w:r w:rsidRPr="00FE0A78">
        <w:rPr>
          <w:rFonts w:asciiTheme="minorHAnsi" w:hAnsiTheme="minorHAnsi" w:cstheme="minorHAnsi"/>
        </w:rPr>
        <w:br/>
      </w:r>
      <w:r w:rsidRPr="00FE0A78">
        <w:rPr>
          <w:rStyle w:val="markedcontent"/>
          <w:rFonts w:asciiTheme="minorHAnsi" w:hAnsiTheme="minorHAnsi" w:cstheme="minorHAnsi"/>
        </w:rPr>
        <w:t>przedsiębiorstwa należy dodać w polu „Załączniki i inne dokumenty przedstawione w</w:t>
      </w:r>
      <w:r w:rsidRPr="00FE0A78">
        <w:rPr>
          <w:rFonts w:asciiTheme="minorHAnsi" w:hAnsiTheme="minorHAnsi" w:cstheme="minorHAnsi"/>
        </w:rPr>
        <w:br/>
      </w:r>
      <w:r w:rsidRPr="00FE0A78">
        <w:rPr>
          <w:rStyle w:val="markedcontent"/>
          <w:rFonts w:asciiTheme="minorHAnsi" w:hAnsiTheme="minorHAnsi" w:cstheme="minorHAnsi"/>
        </w:rPr>
        <w:t>ofercie przez Wykonawcę”.</w:t>
      </w:r>
    </w:p>
    <w:p w14:paraId="1F20F19D"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Formularz ofertowy podpisuje się kwalifikowanym podpisem elektronicznym,</w:t>
      </w:r>
      <w:r w:rsidRPr="00FE0A78">
        <w:rPr>
          <w:rFonts w:asciiTheme="minorHAnsi" w:hAnsiTheme="minorHAnsi" w:cstheme="minorHAnsi"/>
        </w:rPr>
        <w:br/>
      </w:r>
      <w:r w:rsidRPr="00FE0A78">
        <w:rPr>
          <w:rStyle w:val="markedcontent"/>
          <w:rFonts w:asciiTheme="minorHAnsi" w:hAnsiTheme="minorHAnsi" w:cstheme="minorHAnsi"/>
        </w:rPr>
        <w:t>podpisem zaufanym lub podpisem osobistym. Rekomendowanym wariantem podpisu jest</w:t>
      </w:r>
      <w:r w:rsidRPr="00FE0A78">
        <w:rPr>
          <w:rFonts w:asciiTheme="minorHAnsi" w:hAnsiTheme="minorHAnsi" w:cstheme="minorHAnsi"/>
        </w:rPr>
        <w:br/>
      </w:r>
      <w:r w:rsidRPr="00FE0A78">
        <w:rPr>
          <w:rStyle w:val="markedcontent"/>
          <w:rFonts w:asciiTheme="minorHAnsi" w:hAnsiTheme="minorHAnsi" w:cstheme="minorHAnsi"/>
        </w:rPr>
        <w:t>typ wewnętrzny. Podpis formularza ofertowego wariantem podpisu w typie zewnętrznym</w:t>
      </w:r>
      <w:r w:rsidRPr="00FE0A78">
        <w:rPr>
          <w:rFonts w:asciiTheme="minorHAnsi" w:hAnsiTheme="minorHAnsi" w:cstheme="minorHAnsi"/>
        </w:rPr>
        <w:br/>
      </w:r>
      <w:r w:rsidRPr="00FE0A78">
        <w:rPr>
          <w:rStyle w:val="markedcontent"/>
          <w:rFonts w:asciiTheme="minorHAnsi" w:hAnsiTheme="minorHAnsi" w:cstheme="minorHAnsi"/>
        </w:rPr>
        <w:t>również jest możliwy, tylko w tym przypadku, powstały oddzielny plik podpisu dla tego</w:t>
      </w:r>
      <w:r w:rsidRPr="00FE0A78">
        <w:rPr>
          <w:rFonts w:asciiTheme="minorHAnsi" w:hAnsiTheme="minorHAnsi" w:cstheme="minorHAnsi"/>
        </w:rPr>
        <w:br/>
      </w:r>
      <w:r w:rsidRPr="00FE0A78">
        <w:rPr>
          <w:rStyle w:val="markedcontent"/>
          <w:rFonts w:asciiTheme="minorHAnsi" w:hAnsiTheme="minorHAnsi" w:cstheme="minorHAnsi"/>
        </w:rPr>
        <w:t>formularza należy załączyć w polu „Załączniki i inne dokumenty przedstawione w ofercie</w:t>
      </w:r>
      <w:r w:rsidRPr="00FE0A78">
        <w:rPr>
          <w:rFonts w:asciiTheme="minorHAnsi" w:hAnsiTheme="minorHAnsi" w:cstheme="minorHAnsi"/>
        </w:rPr>
        <w:br/>
      </w:r>
      <w:r w:rsidRPr="00FE0A78">
        <w:rPr>
          <w:rStyle w:val="markedcontent"/>
          <w:rFonts w:asciiTheme="minorHAnsi" w:hAnsiTheme="minorHAnsi" w:cstheme="minorHAnsi"/>
        </w:rPr>
        <w:t>przez Wykonawcę”.</w:t>
      </w:r>
    </w:p>
    <w:p w14:paraId="4DE1DC0A" w14:textId="77777777" w:rsidR="00FE0A78" w:rsidRDefault="00FE0A78" w:rsidP="006F5505">
      <w:pPr>
        <w:pStyle w:val="Akapitzlist"/>
        <w:numPr>
          <w:ilvl w:val="0"/>
          <w:numId w:val="12"/>
        </w:numPr>
        <w:jc w:val="both"/>
        <w:rPr>
          <w:rFonts w:asciiTheme="minorHAnsi" w:hAnsiTheme="minorHAnsi" w:cstheme="minorHAnsi"/>
        </w:rPr>
      </w:pPr>
      <w:r w:rsidRPr="00AC3AE8">
        <w:rPr>
          <w:rStyle w:val="markedcontent"/>
          <w:rFonts w:asciiTheme="minorHAnsi" w:hAnsiTheme="minorHAnsi" w:cstheme="minorHAnsi"/>
          <w:b/>
          <w:i/>
        </w:rPr>
        <w:t>Pozostałe dokumenty</w:t>
      </w:r>
      <w:r w:rsidRPr="00FE0A78">
        <w:rPr>
          <w:rStyle w:val="markedcontent"/>
          <w:rFonts w:asciiTheme="minorHAnsi" w:hAnsiTheme="minorHAnsi" w:cstheme="minorHAnsi"/>
        </w:rPr>
        <w:t xml:space="preserve"> wchodzące w skład oferty lub składane wraz z ofertą, które są</w:t>
      </w:r>
      <w:r w:rsidRPr="00FE0A78">
        <w:rPr>
          <w:rFonts w:asciiTheme="minorHAnsi" w:hAnsiTheme="minorHAnsi" w:cstheme="minorHAnsi"/>
        </w:rPr>
        <w:br/>
      </w:r>
      <w:r w:rsidRPr="00FE0A78">
        <w:rPr>
          <w:rStyle w:val="markedcontent"/>
          <w:rFonts w:asciiTheme="minorHAnsi" w:hAnsiTheme="minorHAnsi" w:cstheme="minorHAnsi"/>
        </w:rPr>
        <w:t>zgodne z ustawą Pzp lub rozporządzeniem Prezesa Rady Ministrów w sprawie wymagań</w:t>
      </w:r>
      <w:r w:rsidRPr="00FE0A78">
        <w:rPr>
          <w:rFonts w:asciiTheme="minorHAnsi" w:hAnsiTheme="minorHAnsi" w:cstheme="minorHAnsi"/>
        </w:rPr>
        <w:br/>
      </w:r>
      <w:r w:rsidRPr="00FE0A78">
        <w:rPr>
          <w:rStyle w:val="markedcontent"/>
          <w:rFonts w:asciiTheme="minorHAnsi" w:hAnsiTheme="minorHAnsi" w:cstheme="minorHAnsi"/>
        </w:rPr>
        <w:t>dla dokumentów elektronicznych opatrzone kwalifikowanym podpisem elektronicznym,</w:t>
      </w:r>
      <w:r w:rsidRPr="00FE0A78">
        <w:rPr>
          <w:rFonts w:asciiTheme="minorHAnsi" w:hAnsiTheme="minorHAnsi" w:cstheme="minorHAnsi"/>
        </w:rPr>
        <w:br/>
      </w:r>
      <w:r w:rsidRPr="00FE0A78">
        <w:rPr>
          <w:rStyle w:val="markedcontent"/>
          <w:rFonts w:asciiTheme="minorHAnsi" w:hAnsiTheme="minorHAnsi" w:cstheme="minorHAnsi"/>
        </w:rPr>
        <w:t>podpisem zaufanym lub podpisem osobistym, mogą być zgodnie z wyborem</w:t>
      </w:r>
      <w:r w:rsidRPr="00FE0A78">
        <w:rPr>
          <w:rFonts w:asciiTheme="minorHAnsi" w:hAnsiTheme="minorHAnsi" w:cstheme="minorHAnsi"/>
        </w:rPr>
        <w:br/>
      </w:r>
      <w:r w:rsidRPr="00FE0A78">
        <w:rPr>
          <w:rStyle w:val="markedcontent"/>
          <w:rFonts w:asciiTheme="minorHAnsi" w:hAnsiTheme="minorHAnsi" w:cstheme="minorHAnsi"/>
        </w:rPr>
        <w:t>wykonawcy/wykonawcy wspólnie ubiegającego się o udzielenie zamówienia/podmiotu</w:t>
      </w:r>
      <w:r w:rsidRPr="00FE0A78">
        <w:rPr>
          <w:rFonts w:asciiTheme="minorHAnsi" w:hAnsiTheme="minorHAnsi" w:cstheme="minorHAnsi"/>
        </w:rPr>
        <w:br/>
      </w:r>
      <w:r w:rsidRPr="00FE0A78">
        <w:rPr>
          <w:rStyle w:val="markedcontent"/>
          <w:rFonts w:asciiTheme="minorHAnsi" w:hAnsiTheme="minorHAnsi" w:cstheme="minorHAnsi"/>
        </w:rPr>
        <w:t>udostępniającego zasoby opatrzone podpisem typu zewnętrznego lub wewnętrznego. W</w:t>
      </w:r>
      <w:r w:rsidRPr="00FE0A78">
        <w:rPr>
          <w:rFonts w:asciiTheme="minorHAnsi" w:hAnsiTheme="minorHAnsi" w:cstheme="minorHAnsi"/>
        </w:rPr>
        <w:br/>
      </w:r>
      <w:r w:rsidRPr="00FE0A78">
        <w:rPr>
          <w:rStyle w:val="markedcontent"/>
          <w:rFonts w:asciiTheme="minorHAnsi" w:hAnsiTheme="minorHAnsi" w:cstheme="minorHAnsi"/>
        </w:rPr>
        <w:t>zależności od rodzaju podpisu i jego typu (zewnętrzny, wewnętrzny) w polu „Załączniki i</w:t>
      </w:r>
      <w:r w:rsidRPr="00FE0A78">
        <w:rPr>
          <w:rFonts w:asciiTheme="minorHAnsi" w:hAnsiTheme="minorHAnsi" w:cstheme="minorHAnsi"/>
        </w:rPr>
        <w:br/>
      </w:r>
      <w:r w:rsidRPr="00FE0A78">
        <w:rPr>
          <w:rStyle w:val="markedcontent"/>
          <w:rFonts w:asciiTheme="minorHAnsi" w:hAnsiTheme="minorHAnsi" w:cstheme="minorHAnsi"/>
        </w:rPr>
        <w:t>inne dokumenty przedstawione w ofercie przez Wykonawcę” dodaje się uprzednio</w:t>
      </w:r>
      <w:r w:rsidRPr="00FE0A78">
        <w:rPr>
          <w:rFonts w:asciiTheme="minorHAnsi" w:hAnsiTheme="minorHAnsi" w:cstheme="minorHAnsi"/>
        </w:rPr>
        <w:br/>
      </w:r>
      <w:r w:rsidRPr="00FE0A78">
        <w:rPr>
          <w:rStyle w:val="markedcontent"/>
          <w:rFonts w:asciiTheme="minorHAnsi" w:hAnsiTheme="minorHAnsi" w:cstheme="minorHAnsi"/>
        </w:rPr>
        <w:t>podpisane dokumenty wraz z wygenerowanym plikiem podpisu (typ zewnętrzny) lub</w:t>
      </w:r>
      <w:r w:rsidRPr="00FE0A78">
        <w:rPr>
          <w:rFonts w:asciiTheme="minorHAnsi" w:hAnsiTheme="minorHAnsi" w:cstheme="minorHAnsi"/>
        </w:rPr>
        <w:br/>
      </w:r>
      <w:r w:rsidRPr="00FE0A78">
        <w:rPr>
          <w:rStyle w:val="markedcontent"/>
          <w:rFonts w:asciiTheme="minorHAnsi" w:hAnsiTheme="minorHAnsi" w:cstheme="minorHAnsi"/>
        </w:rPr>
        <w:t>dokument z wszytym podpisem (typ wewnętrzny).</w:t>
      </w:r>
    </w:p>
    <w:p w14:paraId="6CC35AD3" w14:textId="77777777" w:rsidR="00FE0A78" w:rsidRDefault="00FE0A78" w:rsidP="00AC3AE8">
      <w:pPr>
        <w:pStyle w:val="Akapitzlist"/>
        <w:jc w:val="both"/>
        <w:rPr>
          <w:rFonts w:asciiTheme="minorHAnsi" w:hAnsiTheme="minorHAnsi" w:cstheme="minorHAnsi"/>
        </w:rPr>
      </w:pPr>
      <w:r w:rsidRPr="00FE0A78">
        <w:rPr>
          <w:rStyle w:val="markedcontent"/>
          <w:rFonts w:asciiTheme="minorHAnsi" w:hAnsiTheme="minorHAnsi" w:cstheme="minorHAnsi"/>
        </w:rPr>
        <w:t>W przypadku przekazywania dokumentu elektronicznego w formacie poddającym dane</w:t>
      </w:r>
      <w:r w:rsidRPr="00FE0A78">
        <w:rPr>
          <w:rFonts w:asciiTheme="minorHAnsi" w:hAnsiTheme="minorHAnsi" w:cstheme="minorHAnsi"/>
        </w:rPr>
        <w:br/>
      </w:r>
      <w:r w:rsidRPr="00FE0A78">
        <w:rPr>
          <w:rStyle w:val="markedcontent"/>
          <w:rFonts w:asciiTheme="minorHAnsi" w:hAnsiTheme="minorHAnsi" w:cstheme="minorHAnsi"/>
        </w:rPr>
        <w:t>kompresji, opatrzenie pliku zawierającego skompresowane dokumenty kwalifikowanym</w:t>
      </w:r>
      <w:r w:rsidRPr="00FE0A78">
        <w:rPr>
          <w:rFonts w:asciiTheme="minorHAnsi" w:hAnsiTheme="minorHAnsi" w:cstheme="minorHAnsi"/>
        </w:rPr>
        <w:br/>
      </w:r>
      <w:r w:rsidRPr="00FE0A78">
        <w:rPr>
          <w:rStyle w:val="markedcontent"/>
          <w:rFonts w:asciiTheme="minorHAnsi" w:hAnsiTheme="minorHAnsi" w:cstheme="minorHAnsi"/>
        </w:rPr>
        <w:t>podpisem elektronicznym, podpisem zaufanym lub podpisem osobistym, jest</w:t>
      </w:r>
      <w:r w:rsidRPr="00FE0A78">
        <w:rPr>
          <w:rFonts w:asciiTheme="minorHAnsi" w:hAnsiTheme="minorHAnsi" w:cstheme="minorHAnsi"/>
        </w:rPr>
        <w:br/>
      </w:r>
      <w:r w:rsidRPr="00FE0A78">
        <w:rPr>
          <w:rStyle w:val="markedcontent"/>
          <w:rFonts w:asciiTheme="minorHAnsi" w:hAnsiTheme="minorHAnsi" w:cstheme="minorHAnsi"/>
        </w:rPr>
        <w:t>równoznaczne z opatrzeniem wszystkich dokumentów zawartych w tym pliku</w:t>
      </w:r>
      <w:r w:rsidRPr="00FE0A78">
        <w:rPr>
          <w:rFonts w:asciiTheme="minorHAnsi" w:hAnsiTheme="minorHAnsi" w:cstheme="minorHAnsi"/>
        </w:rPr>
        <w:br/>
      </w:r>
      <w:r w:rsidRPr="00FE0A78">
        <w:rPr>
          <w:rStyle w:val="markedcontent"/>
          <w:rFonts w:asciiTheme="minorHAnsi" w:hAnsiTheme="minorHAnsi" w:cstheme="minorHAnsi"/>
        </w:rPr>
        <w:t>odpowiednio kwalifikowanym podpisem elektronicznym, podpisem zaufanym lub</w:t>
      </w:r>
      <w:r w:rsidRPr="00FE0A78">
        <w:rPr>
          <w:rFonts w:asciiTheme="minorHAnsi" w:hAnsiTheme="minorHAnsi" w:cstheme="minorHAnsi"/>
        </w:rPr>
        <w:br/>
      </w:r>
      <w:r w:rsidRPr="00FE0A78">
        <w:rPr>
          <w:rStyle w:val="markedcontent"/>
          <w:rFonts w:asciiTheme="minorHAnsi" w:hAnsiTheme="minorHAnsi" w:cstheme="minorHAnsi"/>
        </w:rPr>
        <w:t>podpisem osobistym.</w:t>
      </w:r>
    </w:p>
    <w:p w14:paraId="1D803FC6"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System sprawdza, czy złożone pliki są podpisane i automatycznie je szyfruje,</w:t>
      </w:r>
      <w:r w:rsidRPr="00FE0A78">
        <w:rPr>
          <w:rFonts w:asciiTheme="minorHAnsi" w:hAnsiTheme="minorHAnsi" w:cstheme="minorHAnsi"/>
        </w:rPr>
        <w:br/>
      </w:r>
      <w:r w:rsidRPr="00FE0A78">
        <w:rPr>
          <w:rStyle w:val="markedcontent"/>
          <w:rFonts w:asciiTheme="minorHAnsi" w:hAnsiTheme="minorHAnsi" w:cstheme="minorHAnsi"/>
        </w:rPr>
        <w:t>jednocześnie informując o tym wykonawcę. Potwierdzenie czasu przekazania i odbioru</w:t>
      </w:r>
      <w:r w:rsidRPr="00FE0A78">
        <w:rPr>
          <w:rFonts w:asciiTheme="minorHAnsi" w:hAnsiTheme="minorHAnsi" w:cstheme="minorHAnsi"/>
        </w:rPr>
        <w:br/>
      </w:r>
      <w:r w:rsidRPr="00FE0A78">
        <w:rPr>
          <w:rStyle w:val="markedcontent"/>
          <w:rFonts w:asciiTheme="minorHAnsi" w:hAnsiTheme="minorHAnsi" w:cstheme="minorHAnsi"/>
        </w:rPr>
        <w:t>oferty znajduje się w Elektronicznym Potwierdzeniu Przesłania (EPP) i Elektronicznym</w:t>
      </w:r>
      <w:r w:rsidRPr="00FE0A78">
        <w:rPr>
          <w:rFonts w:asciiTheme="minorHAnsi" w:hAnsiTheme="minorHAnsi" w:cstheme="minorHAnsi"/>
        </w:rPr>
        <w:br/>
      </w:r>
      <w:r w:rsidRPr="00FE0A78">
        <w:rPr>
          <w:rStyle w:val="markedcontent"/>
          <w:rFonts w:asciiTheme="minorHAnsi" w:hAnsiTheme="minorHAnsi" w:cstheme="minorHAnsi"/>
        </w:rPr>
        <w:t>Potwierdzeniu Odebrania (EPO). EPP i EPO dostępne są dla zalogowanego Wykonawcy</w:t>
      </w:r>
      <w:r w:rsidRPr="00FE0A78">
        <w:rPr>
          <w:rFonts w:asciiTheme="minorHAnsi" w:hAnsiTheme="minorHAnsi" w:cstheme="minorHAnsi"/>
        </w:rPr>
        <w:br/>
      </w:r>
      <w:r w:rsidRPr="00FE0A78">
        <w:rPr>
          <w:rStyle w:val="markedcontent"/>
          <w:rFonts w:asciiTheme="minorHAnsi" w:hAnsiTheme="minorHAnsi" w:cstheme="minorHAnsi"/>
        </w:rPr>
        <w:t>w zakładce „Oferty/Wnioski”.</w:t>
      </w:r>
    </w:p>
    <w:p w14:paraId="5C1B50CA"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Oferta może być złożona tylko do upływu terminu składania ofert.</w:t>
      </w:r>
    </w:p>
    <w:p w14:paraId="1EF748A0" w14:textId="77777777"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Wykonawca może przed upływem terminu składania ofert wycofać ofertę.</w:t>
      </w:r>
    </w:p>
    <w:p w14:paraId="0FA9E38A" w14:textId="1198E90B" w:rsidR="00FE0A78" w:rsidRDefault="00FE0A78" w:rsidP="006F5505">
      <w:pPr>
        <w:pStyle w:val="Akapitzlist"/>
        <w:numPr>
          <w:ilvl w:val="0"/>
          <w:numId w:val="12"/>
        </w:numPr>
        <w:jc w:val="both"/>
        <w:rPr>
          <w:rFonts w:asciiTheme="minorHAnsi" w:hAnsiTheme="minorHAnsi" w:cstheme="minorHAnsi"/>
        </w:rPr>
      </w:pPr>
      <w:r w:rsidRPr="00FE0A78">
        <w:rPr>
          <w:rStyle w:val="markedcontent"/>
          <w:rFonts w:asciiTheme="minorHAnsi" w:hAnsiTheme="minorHAnsi" w:cstheme="minorHAnsi"/>
        </w:rPr>
        <w:t>Wykonawca wycofuje ofertę w zakładce „Oferty/wnioski” używając przycisku „Wycofaj</w:t>
      </w:r>
      <w:r w:rsidRPr="00FE0A78">
        <w:rPr>
          <w:rFonts w:asciiTheme="minorHAnsi" w:hAnsiTheme="minorHAnsi" w:cstheme="minorHAnsi"/>
        </w:rPr>
        <w:br/>
      </w:r>
      <w:r w:rsidRPr="00FE0A78">
        <w:rPr>
          <w:rStyle w:val="markedcontent"/>
          <w:rFonts w:asciiTheme="minorHAnsi" w:hAnsiTheme="minorHAnsi" w:cstheme="minorHAnsi"/>
        </w:rPr>
        <w:t>ofertę”.</w:t>
      </w:r>
      <w:r w:rsidR="00AC3AE8" w:rsidRPr="00AC3AE8">
        <w:rPr>
          <w:rFonts w:eastAsia="Times New Roman" w:cs="Calibri"/>
          <w:lang w:eastAsia="pl-PL"/>
        </w:rPr>
        <w:t xml:space="preserve"> </w:t>
      </w:r>
      <w:r w:rsidR="00AC3AE8" w:rsidRPr="00AC3AE8">
        <w:rPr>
          <w:rFonts w:asciiTheme="minorHAnsi" w:hAnsiTheme="minorHAnsi" w:cstheme="minorHAnsi"/>
        </w:rPr>
        <w:t>Sposób wycofania oferty został opisany w </w:t>
      </w:r>
      <w:r w:rsidR="00AC3AE8" w:rsidRPr="00AC3AE8">
        <w:rPr>
          <w:rFonts w:asciiTheme="minorHAnsi" w:hAnsiTheme="minorHAnsi" w:cstheme="minorHAnsi"/>
          <w:i/>
        </w:rPr>
        <w:t xml:space="preserve">Instrukcji interaktywnej dla Wykonawcy </w:t>
      </w:r>
      <w:r w:rsidR="00AC3AE8" w:rsidRPr="00AC3AE8">
        <w:rPr>
          <w:rFonts w:asciiTheme="minorHAnsi" w:hAnsiTheme="minorHAnsi" w:cstheme="minorHAnsi"/>
        </w:rPr>
        <w:t>dostępnej na Portalu e-Zamówienia (</w:t>
      </w:r>
      <w:hyperlink r:id="rId12" w:history="1">
        <w:r w:rsidR="00AC3AE8" w:rsidRPr="00AC3AE8">
          <w:rPr>
            <w:rStyle w:val="Hipercze"/>
            <w:rFonts w:asciiTheme="minorHAnsi" w:hAnsiTheme="minorHAnsi" w:cstheme="minorHAnsi"/>
          </w:rPr>
          <w:t>https://ezamowienia.gov.pl/pl/instrukcje-interaktywn_category/dla-wykonawcy/</w:t>
        </w:r>
      </w:hyperlink>
      <w:r w:rsidR="00AC3AE8" w:rsidRPr="00AC3AE8">
        <w:rPr>
          <w:rFonts w:asciiTheme="minorHAnsi" w:hAnsiTheme="minorHAnsi" w:cstheme="minorHAnsi"/>
        </w:rPr>
        <w:t>14</w:t>
      </w:r>
    </w:p>
    <w:p w14:paraId="038AEE91" w14:textId="77777777" w:rsidR="00FE0A78" w:rsidRDefault="00FE0A78" w:rsidP="006F5505">
      <w:pPr>
        <w:pStyle w:val="Akapitzlist"/>
        <w:numPr>
          <w:ilvl w:val="0"/>
          <w:numId w:val="12"/>
        </w:numPr>
        <w:jc w:val="both"/>
        <w:rPr>
          <w:rStyle w:val="markedcontent"/>
          <w:rFonts w:asciiTheme="minorHAnsi" w:hAnsiTheme="minorHAnsi" w:cstheme="minorHAnsi"/>
        </w:rPr>
      </w:pPr>
      <w:r w:rsidRPr="00FE0A78">
        <w:rPr>
          <w:rStyle w:val="markedcontent"/>
          <w:rFonts w:asciiTheme="minorHAnsi" w:hAnsiTheme="minorHAnsi" w:cstheme="minorHAnsi"/>
        </w:rPr>
        <w:t>Maksymalny łączny rozmiar plików stanowiących ofertę lub składanych wraz z ofertą</w:t>
      </w:r>
      <w:r w:rsidRPr="00FE0A78">
        <w:rPr>
          <w:rFonts w:asciiTheme="minorHAnsi" w:hAnsiTheme="minorHAnsi" w:cstheme="minorHAnsi"/>
        </w:rPr>
        <w:br/>
      </w:r>
      <w:r w:rsidRPr="00FE0A78">
        <w:rPr>
          <w:rStyle w:val="markedcontent"/>
          <w:rFonts w:asciiTheme="minorHAnsi" w:hAnsiTheme="minorHAnsi" w:cstheme="minorHAnsi"/>
        </w:rPr>
        <w:t>to 250 MB</w:t>
      </w:r>
    </w:p>
    <w:p w14:paraId="689D4242" w14:textId="22F9F0B3" w:rsidR="00733E30" w:rsidRDefault="00A662FB" w:rsidP="006F5505">
      <w:pPr>
        <w:pStyle w:val="Akapitzlist"/>
        <w:numPr>
          <w:ilvl w:val="0"/>
          <w:numId w:val="12"/>
        </w:numPr>
        <w:jc w:val="both"/>
        <w:rPr>
          <w:rStyle w:val="markedcontent"/>
          <w:rFonts w:asciiTheme="minorHAnsi" w:hAnsiTheme="minorHAnsi" w:cstheme="minorHAnsi"/>
        </w:rPr>
      </w:pPr>
      <w:r>
        <w:rPr>
          <w:rStyle w:val="markedcontent"/>
          <w:rFonts w:asciiTheme="minorHAnsi" w:hAnsiTheme="minorHAnsi" w:cstheme="minorHAnsi"/>
        </w:rPr>
        <w:t xml:space="preserve">Przydatne informacje do złożenia oferty znajdują się również pod adresem : </w:t>
      </w:r>
      <w:hyperlink r:id="rId13" w:history="1">
        <w:r w:rsidR="00E01D51" w:rsidRPr="00D14CA4">
          <w:rPr>
            <w:rStyle w:val="Hipercze"/>
            <w:rFonts w:asciiTheme="minorHAnsi" w:hAnsiTheme="minorHAnsi" w:cstheme="minorHAnsi"/>
          </w:rPr>
          <w:t>https://media.ezamowienia.gov.pl/pod/2021/10/Oferty-5.2.pdf</w:t>
        </w:r>
      </w:hyperlink>
    </w:p>
    <w:p w14:paraId="090E54A0" w14:textId="77777777" w:rsidR="00E01D51" w:rsidRPr="00733E30" w:rsidRDefault="00E01D51" w:rsidP="00E01D51">
      <w:pPr>
        <w:pStyle w:val="Akapitzlist"/>
        <w:jc w:val="both"/>
        <w:rPr>
          <w:rFonts w:asciiTheme="minorHAnsi" w:hAnsiTheme="minorHAnsi" w:cstheme="minorHAnsi"/>
        </w:rPr>
      </w:pPr>
    </w:p>
    <w:p w14:paraId="03EEE475" w14:textId="3ECF8532" w:rsidR="00FE0A78" w:rsidRPr="00DA022A" w:rsidRDefault="00FE0A78" w:rsidP="00FE0A78">
      <w:pPr>
        <w:pStyle w:val="Akapitzlist"/>
        <w:numPr>
          <w:ilvl w:val="0"/>
          <w:numId w:val="1"/>
        </w:numPr>
        <w:ind w:left="426"/>
        <w:jc w:val="both"/>
        <w:rPr>
          <w:rFonts w:cs="Calibri"/>
          <w:b/>
        </w:rPr>
      </w:pPr>
      <w:r w:rsidRPr="00DA022A">
        <w:rPr>
          <w:rFonts w:cs="Calibri"/>
          <w:b/>
        </w:rPr>
        <w:t>Termin</w:t>
      </w:r>
      <w:r w:rsidR="00F653C9">
        <w:rPr>
          <w:rFonts w:cs="Calibri"/>
          <w:b/>
        </w:rPr>
        <w:t xml:space="preserve"> składania i</w:t>
      </w:r>
      <w:r w:rsidRPr="00DA022A">
        <w:rPr>
          <w:rFonts w:cs="Calibri"/>
          <w:b/>
        </w:rPr>
        <w:t xml:space="preserve"> otwarcia ofert.</w:t>
      </w:r>
    </w:p>
    <w:p w14:paraId="7EBEFD52" w14:textId="38CFDAE7" w:rsidR="00FE0A78" w:rsidRPr="00EA7C90" w:rsidRDefault="00FE0A78" w:rsidP="006F5505">
      <w:pPr>
        <w:pStyle w:val="Akapitzlist"/>
        <w:numPr>
          <w:ilvl w:val="0"/>
          <w:numId w:val="6"/>
        </w:numPr>
        <w:jc w:val="both"/>
        <w:rPr>
          <w:rFonts w:asciiTheme="minorHAnsi" w:hAnsiTheme="minorHAnsi" w:cstheme="minorHAnsi"/>
          <w:color w:val="000000" w:themeColor="text1"/>
        </w:rPr>
      </w:pPr>
      <w:r w:rsidRPr="00EA7C90">
        <w:rPr>
          <w:rFonts w:asciiTheme="minorHAnsi" w:hAnsiTheme="minorHAnsi" w:cstheme="minorHAnsi"/>
          <w:color w:val="000000" w:themeColor="text1"/>
        </w:rPr>
        <w:t>Termin składania ofert upływa w dniu</w:t>
      </w:r>
      <w:r w:rsidR="00312579" w:rsidRPr="00EA7C90">
        <w:rPr>
          <w:rFonts w:asciiTheme="minorHAnsi" w:hAnsiTheme="minorHAnsi" w:cstheme="minorHAnsi"/>
          <w:color w:val="000000" w:themeColor="text1"/>
        </w:rPr>
        <w:t xml:space="preserve"> </w:t>
      </w:r>
      <w:r w:rsidR="00E01D51" w:rsidRPr="00EA7C90">
        <w:rPr>
          <w:rFonts w:asciiTheme="minorHAnsi" w:hAnsiTheme="minorHAnsi" w:cstheme="minorHAnsi"/>
          <w:b/>
          <w:color w:val="000000" w:themeColor="text1"/>
        </w:rPr>
        <w:t>15</w:t>
      </w:r>
      <w:r w:rsidR="00312579" w:rsidRPr="00EA7C90">
        <w:rPr>
          <w:rFonts w:asciiTheme="minorHAnsi" w:hAnsiTheme="minorHAnsi" w:cstheme="minorHAnsi"/>
          <w:b/>
          <w:color w:val="000000" w:themeColor="text1"/>
        </w:rPr>
        <w:t>.</w:t>
      </w:r>
      <w:r w:rsidR="00E01D51" w:rsidRPr="00EA7C90">
        <w:rPr>
          <w:rFonts w:asciiTheme="minorHAnsi" w:hAnsiTheme="minorHAnsi" w:cstheme="minorHAnsi"/>
          <w:b/>
          <w:color w:val="000000" w:themeColor="text1"/>
        </w:rPr>
        <w:t>12</w:t>
      </w:r>
      <w:r w:rsidR="007A0226" w:rsidRPr="00EA7C90">
        <w:rPr>
          <w:rFonts w:asciiTheme="minorHAnsi" w:hAnsiTheme="minorHAnsi" w:cstheme="minorHAnsi"/>
          <w:b/>
          <w:color w:val="000000" w:themeColor="text1"/>
        </w:rPr>
        <w:t>.2025</w:t>
      </w:r>
      <w:r w:rsidRPr="00EA7C90">
        <w:rPr>
          <w:rFonts w:asciiTheme="minorHAnsi" w:hAnsiTheme="minorHAnsi" w:cstheme="minorHAnsi"/>
          <w:b/>
          <w:color w:val="000000" w:themeColor="text1"/>
        </w:rPr>
        <w:t xml:space="preserve"> r., o godz.: 09:00.</w:t>
      </w:r>
      <w:bookmarkStart w:id="0" w:name="_Hlk530646647"/>
    </w:p>
    <w:p w14:paraId="00092210" w14:textId="78FC61CC" w:rsidR="00FE0A78" w:rsidRPr="00EA7C90" w:rsidRDefault="00FE0A78" w:rsidP="006F5505">
      <w:pPr>
        <w:pStyle w:val="Akapitzlist"/>
        <w:numPr>
          <w:ilvl w:val="0"/>
          <w:numId w:val="6"/>
        </w:numPr>
        <w:jc w:val="both"/>
        <w:rPr>
          <w:rFonts w:asciiTheme="minorHAnsi" w:hAnsiTheme="minorHAnsi" w:cstheme="minorHAnsi"/>
          <w:color w:val="000000" w:themeColor="text1"/>
        </w:rPr>
      </w:pPr>
      <w:r w:rsidRPr="00EA7C90">
        <w:rPr>
          <w:rFonts w:asciiTheme="minorHAnsi" w:hAnsiTheme="minorHAnsi" w:cstheme="minorHAnsi"/>
          <w:color w:val="000000" w:themeColor="text1"/>
        </w:rPr>
        <w:t xml:space="preserve">Otwarcie ofert nastąpi w dniu </w:t>
      </w:r>
      <w:r w:rsidR="00E01D51" w:rsidRPr="00EA7C90">
        <w:rPr>
          <w:rFonts w:asciiTheme="minorHAnsi" w:hAnsiTheme="minorHAnsi" w:cstheme="minorHAnsi"/>
          <w:b/>
          <w:color w:val="000000" w:themeColor="text1"/>
        </w:rPr>
        <w:t>15</w:t>
      </w:r>
      <w:r w:rsidR="00312579" w:rsidRPr="00EA7C90">
        <w:rPr>
          <w:rFonts w:asciiTheme="minorHAnsi" w:hAnsiTheme="minorHAnsi" w:cstheme="minorHAnsi"/>
          <w:b/>
          <w:color w:val="000000" w:themeColor="text1"/>
        </w:rPr>
        <w:t>.1</w:t>
      </w:r>
      <w:r w:rsidR="00E01D51" w:rsidRPr="00EA7C90">
        <w:rPr>
          <w:rFonts w:asciiTheme="minorHAnsi" w:hAnsiTheme="minorHAnsi" w:cstheme="minorHAnsi"/>
          <w:b/>
          <w:color w:val="000000" w:themeColor="text1"/>
        </w:rPr>
        <w:t>2</w:t>
      </w:r>
      <w:r w:rsidR="00054459">
        <w:rPr>
          <w:rFonts w:asciiTheme="minorHAnsi" w:hAnsiTheme="minorHAnsi" w:cstheme="minorHAnsi"/>
          <w:b/>
          <w:color w:val="000000" w:themeColor="text1"/>
        </w:rPr>
        <w:t>.</w:t>
      </w:r>
      <w:r w:rsidR="007A0226" w:rsidRPr="00EA7C90">
        <w:rPr>
          <w:rFonts w:asciiTheme="minorHAnsi" w:hAnsiTheme="minorHAnsi" w:cstheme="minorHAnsi"/>
          <w:b/>
          <w:color w:val="000000" w:themeColor="text1"/>
        </w:rPr>
        <w:t>2025</w:t>
      </w:r>
      <w:r w:rsidRPr="00EA7C90">
        <w:rPr>
          <w:rFonts w:asciiTheme="minorHAnsi" w:hAnsiTheme="minorHAnsi" w:cstheme="minorHAnsi"/>
          <w:b/>
          <w:color w:val="000000" w:themeColor="text1"/>
        </w:rPr>
        <w:t xml:space="preserve"> r., o godzinie 10:00</w:t>
      </w:r>
      <w:r w:rsidRPr="00EA7C90">
        <w:rPr>
          <w:rFonts w:asciiTheme="minorHAnsi" w:hAnsiTheme="minorHAnsi" w:cstheme="minorHAnsi"/>
          <w:color w:val="000000" w:themeColor="text1"/>
        </w:rPr>
        <w:t xml:space="preserve"> </w:t>
      </w:r>
    </w:p>
    <w:bookmarkEnd w:id="0"/>
    <w:p w14:paraId="796C693F" w14:textId="77777777" w:rsidR="00FE0A78" w:rsidRPr="005E6745" w:rsidRDefault="00FE0A78" w:rsidP="006F5505">
      <w:pPr>
        <w:pStyle w:val="Akapitzlist"/>
        <w:numPr>
          <w:ilvl w:val="0"/>
          <w:numId w:val="6"/>
        </w:numPr>
        <w:rPr>
          <w:rFonts w:asciiTheme="minorHAnsi" w:hAnsiTheme="minorHAnsi" w:cstheme="minorHAnsi"/>
          <w:color w:val="000000" w:themeColor="text1"/>
        </w:rPr>
      </w:pPr>
      <w:r w:rsidRPr="00EA7C90">
        <w:rPr>
          <w:rFonts w:asciiTheme="minorHAnsi" w:hAnsiTheme="minorHAnsi" w:cstheme="minorHAnsi"/>
          <w:color w:val="000000" w:themeColor="text1"/>
        </w:rPr>
        <w:t xml:space="preserve">Najpóźniej przed otwarciem ofert Zamawiający udostępni na Platformie e-Zamówienia informację o kwocie, jaką zamierza przeznaczyć na sfinansowanie </w:t>
      </w:r>
      <w:r w:rsidRPr="005E6745">
        <w:rPr>
          <w:rFonts w:asciiTheme="minorHAnsi" w:hAnsiTheme="minorHAnsi" w:cstheme="minorHAnsi"/>
          <w:color w:val="000000" w:themeColor="text1"/>
        </w:rPr>
        <w:t>niniejszego zamówienia.</w:t>
      </w:r>
    </w:p>
    <w:p w14:paraId="4F0E80E3" w14:textId="77777777" w:rsidR="00FE0A78" w:rsidRPr="005E6745" w:rsidRDefault="00FE0A78" w:rsidP="006F5505">
      <w:pPr>
        <w:pStyle w:val="Akapitzlist"/>
        <w:numPr>
          <w:ilvl w:val="0"/>
          <w:numId w:val="6"/>
        </w:numPr>
        <w:rPr>
          <w:rFonts w:asciiTheme="minorHAnsi" w:hAnsiTheme="minorHAnsi" w:cstheme="minorHAnsi"/>
          <w:bCs/>
          <w:color w:val="000000" w:themeColor="text1"/>
        </w:rPr>
      </w:pPr>
      <w:r w:rsidRPr="005E6745">
        <w:rPr>
          <w:rFonts w:asciiTheme="minorHAnsi" w:hAnsiTheme="minorHAnsi" w:cstheme="minorHAnsi"/>
          <w:bCs/>
          <w:color w:val="000000" w:themeColor="text1"/>
        </w:rPr>
        <w:t>Niezwłocznie po otwarciu ofert Zamawiający udostępni na Platformie e-Zamówienia informacje o:</w:t>
      </w:r>
    </w:p>
    <w:p w14:paraId="7A735469" w14:textId="77777777" w:rsidR="00FE0A78" w:rsidRDefault="00FE0A78" w:rsidP="006F5505">
      <w:pPr>
        <w:pStyle w:val="Akapitzlist"/>
        <w:numPr>
          <w:ilvl w:val="0"/>
          <w:numId w:val="7"/>
        </w:numPr>
        <w:rPr>
          <w:rFonts w:asciiTheme="minorHAnsi" w:hAnsiTheme="minorHAnsi" w:cstheme="minorHAnsi"/>
          <w:bCs/>
          <w:color w:val="000000" w:themeColor="text1"/>
        </w:rPr>
      </w:pPr>
      <w:r w:rsidRPr="005E6745">
        <w:rPr>
          <w:rFonts w:asciiTheme="minorHAnsi" w:hAnsiTheme="minorHAnsi" w:cstheme="minorHAnsi"/>
          <w:bCs/>
          <w:color w:val="000000" w:themeColor="text1"/>
        </w:rPr>
        <w:lastRenderedPageBreak/>
        <w:t>nazwach albo imionach i nazwiskach oraz siedzibach lub miejscach prowadzonej działalności gospodarczej albo miejscach zamieszkania wykonawców, których oferty zostały otwarte;</w:t>
      </w:r>
    </w:p>
    <w:p w14:paraId="357A3914" w14:textId="77777777" w:rsidR="00FE0A78" w:rsidRPr="005E6745" w:rsidRDefault="00FE0A78" w:rsidP="006F5505">
      <w:pPr>
        <w:pStyle w:val="Akapitzlist"/>
        <w:numPr>
          <w:ilvl w:val="0"/>
          <w:numId w:val="7"/>
        </w:numPr>
        <w:rPr>
          <w:rFonts w:asciiTheme="minorHAnsi" w:hAnsiTheme="minorHAnsi" w:cstheme="minorHAnsi"/>
          <w:color w:val="000000" w:themeColor="text1"/>
        </w:rPr>
      </w:pPr>
      <w:r w:rsidRPr="005E6745">
        <w:rPr>
          <w:rFonts w:asciiTheme="minorHAnsi" w:hAnsiTheme="minorHAnsi" w:cstheme="minorHAnsi"/>
          <w:bCs/>
          <w:color w:val="000000" w:themeColor="text1"/>
        </w:rPr>
        <w:t>cenach zawartych w ofertach.</w:t>
      </w:r>
    </w:p>
    <w:p w14:paraId="2CEC94B3" w14:textId="77777777" w:rsidR="00FE0A78" w:rsidRPr="005E6745" w:rsidRDefault="00FE0A78" w:rsidP="006F5505">
      <w:pPr>
        <w:pStyle w:val="Akapitzlist"/>
        <w:numPr>
          <w:ilvl w:val="0"/>
          <w:numId w:val="6"/>
        </w:numPr>
        <w:rPr>
          <w:rFonts w:asciiTheme="minorHAnsi" w:hAnsiTheme="minorHAnsi" w:cstheme="minorHAnsi"/>
          <w:color w:val="000000" w:themeColor="text1"/>
        </w:rPr>
      </w:pPr>
      <w:r w:rsidRPr="005E6745">
        <w:rPr>
          <w:rFonts w:asciiTheme="minorHAnsi" w:hAnsiTheme="minorHAnsi" w:cstheme="minorHAnsi"/>
          <w:color w:val="000000" w:themeColor="text1"/>
        </w:rPr>
        <w:t xml:space="preserve">W przypadku wystąpienia awarii systemu teleinformatycznego, która spowoduje brak możliwości otwarcia ofert w terminie określonym przez Zamawiającego, otwarcie ofert nastąpi niezwłocznie po usunięciu awarii. </w:t>
      </w:r>
    </w:p>
    <w:p w14:paraId="0B11681A" w14:textId="77777777" w:rsidR="00FE0A78" w:rsidRDefault="00FE0A78" w:rsidP="006F5505">
      <w:pPr>
        <w:pStyle w:val="Akapitzlist"/>
        <w:numPr>
          <w:ilvl w:val="0"/>
          <w:numId w:val="6"/>
        </w:numPr>
        <w:rPr>
          <w:rFonts w:asciiTheme="minorHAnsi" w:hAnsiTheme="minorHAnsi" w:cstheme="minorHAnsi"/>
          <w:color w:val="000000" w:themeColor="text1"/>
        </w:rPr>
      </w:pPr>
      <w:r w:rsidRPr="005E6745">
        <w:rPr>
          <w:rFonts w:asciiTheme="minorHAnsi" w:hAnsiTheme="minorHAnsi" w:cstheme="minorHAnsi"/>
          <w:color w:val="000000" w:themeColor="text1"/>
        </w:rPr>
        <w:t xml:space="preserve">Zamawiający poinformuje o zmianie terminu otwarcia ofert na Platformie e-Zamówienia. </w:t>
      </w:r>
    </w:p>
    <w:p w14:paraId="19BCEC62" w14:textId="77777777" w:rsidR="003F75C5" w:rsidRDefault="003F75C5" w:rsidP="00C12D86">
      <w:pPr>
        <w:jc w:val="both"/>
        <w:rPr>
          <w:rFonts w:cs="Calibri"/>
          <w:b/>
        </w:rPr>
      </w:pPr>
    </w:p>
    <w:p w14:paraId="6C89F97A" w14:textId="77777777" w:rsidR="00381F49" w:rsidRPr="00C12D86" w:rsidRDefault="00381F49" w:rsidP="00C12D86">
      <w:pPr>
        <w:jc w:val="both"/>
        <w:rPr>
          <w:rFonts w:cs="Calibri"/>
          <w:b/>
        </w:rPr>
      </w:pPr>
    </w:p>
    <w:p w14:paraId="70EF9A58" w14:textId="6837753E" w:rsidR="00267201" w:rsidRDefault="00267201" w:rsidP="00AD2CC3">
      <w:pPr>
        <w:pStyle w:val="Akapitzlist"/>
        <w:numPr>
          <w:ilvl w:val="0"/>
          <w:numId w:val="1"/>
        </w:numPr>
        <w:ind w:left="426"/>
        <w:jc w:val="both"/>
        <w:rPr>
          <w:rFonts w:cs="Calibri"/>
          <w:b/>
        </w:rPr>
      </w:pPr>
      <w:r>
        <w:rPr>
          <w:rFonts w:cs="Calibri"/>
          <w:b/>
        </w:rPr>
        <w:t>Podwykonawstwo</w:t>
      </w:r>
    </w:p>
    <w:p w14:paraId="210AC416" w14:textId="77777777"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rPr>
        <w:t>Wykonawca może powierzyć wykonanie części zamówienia podwykonawcy.</w:t>
      </w:r>
    </w:p>
    <w:p w14:paraId="3511344B" w14:textId="77777777"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bCs/>
        </w:rPr>
        <w:t xml:space="preserve">Zamawiający </w:t>
      </w:r>
      <w:r w:rsidRPr="00267201">
        <w:rPr>
          <w:rFonts w:asciiTheme="minorHAnsi" w:hAnsiTheme="minorHAnsi" w:cstheme="minorHAnsi"/>
          <w:b/>
          <w:bCs/>
        </w:rPr>
        <w:t>nie zastrzega</w:t>
      </w:r>
      <w:r w:rsidRPr="00267201">
        <w:rPr>
          <w:rFonts w:asciiTheme="minorHAnsi" w:hAnsiTheme="minorHAnsi" w:cstheme="minorHAnsi"/>
          <w:bCs/>
        </w:rPr>
        <w:t xml:space="preserve"> obowiązku osobistego wykonania przez Wykonawcę </w:t>
      </w:r>
      <w:r w:rsidRPr="00267201">
        <w:rPr>
          <w:rFonts w:asciiTheme="minorHAnsi" w:hAnsiTheme="minorHAnsi" w:cstheme="minorHAnsi"/>
          <w:b/>
          <w:bCs/>
        </w:rPr>
        <w:t>kluczowych zadań</w:t>
      </w:r>
      <w:r w:rsidRPr="00267201">
        <w:rPr>
          <w:rFonts w:asciiTheme="minorHAnsi" w:hAnsiTheme="minorHAnsi" w:cstheme="minorHAnsi"/>
          <w:bCs/>
        </w:rPr>
        <w:t>, w trybie określonym w art. 121 ustawy Pzp.</w:t>
      </w:r>
    </w:p>
    <w:p w14:paraId="700FF2D7" w14:textId="00F7B961"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rPr>
        <w:t xml:space="preserve">Wykonawca, który zamierza wykonywać zamówienie przy udziale Podwykonawcy/ów, musi wyraźnie w ofercie wskazać, jaką część (zakres zamówienia) wykonywać będzie w jego imieniu Podwykonawca </w:t>
      </w:r>
      <w:r w:rsidRPr="00267201">
        <w:rPr>
          <w:rFonts w:asciiTheme="minorHAnsi" w:hAnsiTheme="minorHAnsi" w:cstheme="minorHAnsi"/>
          <w:b/>
        </w:rPr>
        <w:t>oraz podać nazwę ewentualnych Podwykonawców</w:t>
      </w:r>
      <w:r w:rsidRPr="00267201">
        <w:rPr>
          <w:rFonts w:asciiTheme="minorHAnsi" w:hAnsiTheme="minorHAnsi" w:cstheme="minorHAnsi"/>
        </w:rPr>
        <w:t xml:space="preserve">, </w:t>
      </w:r>
      <w:r w:rsidRPr="00267201">
        <w:rPr>
          <w:rFonts w:asciiTheme="minorHAnsi" w:hAnsiTheme="minorHAnsi" w:cstheme="minorHAnsi"/>
          <w:b/>
          <w:bCs/>
        </w:rPr>
        <w:t>jeżeli są już znani</w:t>
      </w:r>
      <w:r w:rsidRPr="00267201">
        <w:rPr>
          <w:rFonts w:asciiTheme="minorHAnsi" w:hAnsiTheme="minorHAnsi" w:cstheme="minorHAnsi"/>
        </w:rPr>
        <w:t xml:space="preserve">. Należy w tym celu wypełnić odpowiedni punkt formularza oferty, stanowiącego </w:t>
      </w:r>
      <w:r w:rsidRPr="00267201">
        <w:rPr>
          <w:rFonts w:asciiTheme="minorHAnsi" w:hAnsiTheme="minorHAnsi" w:cstheme="minorHAnsi"/>
          <w:b/>
        </w:rPr>
        <w:t xml:space="preserve">załącznik nr </w:t>
      </w:r>
      <w:r>
        <w:rPr>
          <w:rFonts w:asciiTheme="minorHAnsi" w:hAnsiTheme="minorHAnsi" w:cstheme="minorHAnsi"/>
          <w:b/>
        </w:rPr>
        <w:t>1</w:t>
      </w:r>
      <w:r w:rsidRPr="00267201">
        <w:rPr>
          <w:rFonts w:asciiTheme="minorHAnsi" w:hAnsiTheme="minorHAnsi" w:cstheme="minorHAnsi"/>
        </w:rPr>
        <w:t xml:space="preserve">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EE41AE4" w14:textId="77777777"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rPr>
        <w:t xml:space="preserve">Zamawiający żąda, </w:t>
      </w:r>
      <w:r w:rsidRPr="00267201">
        <w:rPr>
          <w:rFonts w:asciiTheme="minorHAnsi" w:hAnsiTheme="minorHAnsi" w:cstheme="minorHAnsi"/>
          <w:color w:val="000000"/>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7FE86F2C" w14:textId="77777777"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color w:val="00000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2FDDCBB" w14:textId="77777777" w:rsidR="00267201" w:rsidRPr="00267201" w:rsidRDefault="00267201" w:rsidP="006F5505">
      <w:pPr>
        <w:pStyle w:val="Akapitzlist"/>
        <w:numPr>
          <w:ilvl w:val="0"/>
          <w:numId w:val="5"/>
        </w:numPr>
        <w:spacing w:line="276" w:lineRule="auto"/>
        <w:jc w:val="both"/>
        <w:rPr>
          <w:rFonts w:asciiTheme="minorHAnsi" w:hAnsiTheme="minorHAnsi" w:cstheme="minorHAnsi"/>
        </w:rPr>
      </w:pPr>
      <w:r w:rsidRPr="00267201">
        <w:rPr>
          <w:rFonts w:asciiTheme="minorHAnsi" w:hAnsiTheme="minorHAnsi" w:cstheme="minorHAnsi"/>
        </w:rPr>
        <w:t>Powierzenie wykonania części zamówienia Podwykonawcom nie zwalnia Wykonawcy z odpowiedzialności za należyte wykonanie tego zamówienia.</w:t>
      </w:r>
    </w:p>
    <w:p w14:paraId="490537B8" w14:textId="77777777" w:rsidR="00267201" w:rsidRDefault="00267201" w:rsidP="00267201">
      <w:pPr>
        <w:pStyle w:val="Akapitzlist"/>
        <w:ind w:left="426"/>
        <w:jc w:val="both"/>
        <w:rPr>
          <w:rFonts w:cs="Calibri"/>
          <w:b/>
        </w:rPr>
      </w:pPr>
    </w:p>
    <w:p w14:paraId="64ACA50F" w14:textId="77777777" w:rsidR="00797CEF" w:rsidRDefault="00797CEF" w:rsidP="00267201">
      <w:pPr>
        <w:pStyle w:val="Akapitzlist"/>
        <w:ind w:left="426"/>
        <w:jc w:val="both"/>
        <w:rPr>
          <w:rFonts w:cs="Calibri"/>
          <w:b/>
        </w:rPr>
      </w:pPr>
    </w:p>
    <w:p w14:paraId="0B7EC413" w14:textId="39513D7F" w:rsidR="00AB2758" w:rsidRDefault="00FE0A78" w:rsidP="00AD2CC3">
      <w:pPr>
        <w:pStyle w:val="Akapitzlist"/>
        <w:numPr>
          <w:ilvl w:val="0"/>
          <w:numId w:val="1"/>
        </w:numPr>
        <w:ind w:left="426"/>
        <w:jc w:val="both"/>
        <w:rPr>
          <w:rFonts w:cs="Calibri"/>
          <w:b/>
        </w:rPr>
      </w:pPr>
      <w:r>
        <w:rPr>
          <w:rFonts w:cs="Calibri"/>
          <w:b/>
        </w:rPr>
        <w:t>Wykonawcy wspólnie ubiegający się o zamówienie</w:t>
      </w:r>
    </w:p>
    <w:p w14:paraId="6FF24553" w14:textId="77777777"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rPr>
        <w:t>Wykonawcy mogą wspólnie ubiegać się o udzielenie zamówienia.</w:t>
      </w:r>
    </w:p>
    <w:p w14:paraId="3C5A7285" w14:textId="77777777"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rPr>
        <w:t>Wykonawcy wspólnie ubiegający się o udzielenie zamówienia ustanawiają pełnomocnika do reprezentowania ich w postępowaniu o udzielenie zamówienia albo reprezentowania w postępowaniu i zawarcia umowy w sprawie zamówienia publicznego (nie dotyczy spółki cywilnej, o ile upoważnienie/pełnomocnictwo do występowania w imieniu tej spółki wynika z dołączonej do oferty umowy spółki, bądź wszyscy wspólnicy podpiszą ofertę).</w:t>
      </w:r>
    </w:p>
    <w:p w14:paraId="74E82B69" w14:textId="469E3695"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rPr>
        <w:t xml:space="preserve">Wykonawcy wspólnie ubiegający się o udzielenie zamówienia zobowiązani są złożyć wraz z ofertą stosowne pełnomocnictwo(nie dotyczy spółki cywilnej), o ile </w:t>
      </w:r>
      <w:r w:rsidRPr="00AB2758">
        <w:rPr>
          <w:rFonts w:asciiTheme="minorHAnsi" w:hAnsiTheme="minorHAnsi" w:cstheme="minorHAnsi"/>
        </w:rPr>
        <w:lastRenderedPageBreak/>
        <w:t>upoważnienie/pełnomocnictwo do występowania w imieniu tej spółki wynika z dołączonej do oferty umowy spółki bądź wszyscy wspólnicy podpiszą ofertę.</w:t>
      </w:r>
    </w:p>
    <w:p w14:paraId="09D645D9" w14:textId="4719C71A" w:rsidR="00AB2758" w:rsidRPr="00AB2758" w:rsidRDefault="00AB2758" w:rsidP="006F5505">
      <w:pPr>
        <w:pStyle w:val="Akapitzlist"/>
        <w:numPr>
          <w:ilvl w:val="0"/>
          <w:numId w:val="10"/>
        </w:numPr>
        <w:tabs>
          <w:tab w:val="num" w:pos="567"/>
        </w:tabs>
        <w:spacing w:line="276" w:lineRule="auto"/>
        <w:jc w:val="both"/>
        <w:rPr>
          <w:rFonts w:asciiTheme="minorHAnsi" w:hAnsiTheme="minorHAnsi" w:cstheme="minorHAnsi"/>
        </w:rPr>
      </w:pPr>
      <w:r>
        <w:rPr>
          <w:rFonts w:asciiTheme="minorHAnsi" w:hAnsiTheme="minorHAnsi" w:cstheme="minorHAnsi"/>
        </w:rPr>
        <w:t xml:space="preserve">   </w:t>
      </w:r>
      <w:r w:rsidRPr="00AB2758">
        <w:rPr>
          <w:rFonts w:asciiTheme="minorHAnsi" w:hAnsiTheme="minorHAnsi" w:cstheme="minorHAnsi"/>
        </w:rPr>
        <w:t>Pełnomocnictwo, o którym mowa powyżej może wynikać albo z dokumentu pod taką samą nazwą, albo z umowy Wykonawców wspólnie ubiegających się o udzielenie zamówienia.</w:t>
      </w:r>
    </w:p>
    <w:p w14:paraId="7C423C1E" w14:textId="77777777"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rPr>
        <w:t>Oferta musi być podpisana w taki sposób, by prawnie zobowiązywała wszystkich Wykonawców występujących wspólnie (przez każdego z Wykonawców lub upoważnionego pełnomocnika).</w:t>
      </w:r>
    </w:p>
    <w:p w14:paraId="14094423" w14:textId="5529272B"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bCs/>
        </w:rPr>
        <w:t xml:space="preserve">W przypadku wspólnego ubiegania się o udzielenie zamówienia przez Wykonawców oświadczenie, o którym mowa w art. 125 ust. 1 ustawy Pzp </w:t>
      </w:r>
      <w:r w:rsidRPr="00115E47">
        <w:rPr>
          <w:rFonts w:asciiTheme="minorHAnsi" w:hAnsiTheme="minorHAnsi" w:cstheme="minorHAnsi"/>
          <w:bCs/>
          <w:u w:val="single"/>
        </w:rPr>
        <w:t>(</w:t>
      </w:r>
      <w:r w:rsidR="00115E47" w:rsidRPr="00115E47">
        <w:rPr>
          <w:rFonts w:asciiTheme="minorHAnsi" w:hAnsiTheme="minorHAnsi" w:cstheme="minorHAnsi"/>
          <w:bCs/>
          <w:u w:val="single"/>
        </w:rPr>
        <w:t>załącznik nr 2</w:t>
      </w:r>
      <w:r w:rsidRPr="00115E47">
        <w:rPr>
          <w:rFonts w:asciiTheme="minorHAnsi" w:hAnsiTheme="minorHAnsi" w:cstheme="minorHAnsi"/>
          <w:bCs/>
          <w:u w:val="single"/>
        </w:rPr>
        <w:t>)</w:t>
      </w:r>
      <w:r w:rsidRPr="00AB2758">
        <w:rPr>
          <w:rFonts w:asciiTheme="minorHAnsi" w:hAnsiTheme="minorHAnsi" w:cstheme="minorHAnsi"/>
          <w:bCs/>
        </w:rPr>
        <w:t xml:space="preserve"> składa każdy z Wykonawców wspólnie ubiegających się o zamówienie. </w:t>
      </w:r>
      <w:bookmarkStart w:id="1" w:name="_Hlk62211323"/>
      <w:r w:rsidRPr="00AB2758">
        <w:rPr>
          <w:rFonts w:asciiTheme="minorHAnsi" w:hAnsiTheme="minorHAnsi" w:cstheme="minorHAnsi"/>
          <w:bCs/>
        </w:rPr>
        <w:t xml:space="preserve">Oświadczenia te potwierdzają spełnianie warunków udziału w postępowaniu w zakresie, w którym </w:t>
      </w:r>
      <w:bookmarkStart w:id="2" w:name="_Hlk60825101"/>
      <w:r w:rsidRPr="00AB2758">
        <w:rPr>
          <w:rFonts w:asciiTheme="minorHAnsi" w:hAnsiTheme="minorHAnsi" w:cstheme="minorHAnsi"/>
          <w:bCs/>
        </w:rPr>
        <w:t>Wykonawca wspólnie ubiegający się o udzielenie zamówienia</w:t>
      </w:r>
      <w:bookmarkEnd w:id="2"/>
      <w:r w:rsidRPr="00AB2758">
        <w:rPr>
          <w:rFonts w:asciiTheme="minorHAnsi" w:hAnsiTheme="minorHAnsi" w:cstheme="minorHAnsi"/>
          <w:bCs/>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4287A24B" w14:textId="77777777"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bCs/>
        </w:rPr>
        <w:t>Oświadczenie w zakresie braku podstaw wykluczenia musi złożyć każdy z Wykonawców wspólnie ubiegających się o udzielenie zamówienia;</w:t>
      </w:r>
    </w:p>
    <w:p w14:paraId="6869FE32" w14:textId="77777777"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bCs/>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549B408" w14:textId="1BE57FEC"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color w:val="000000"/>
        </w:rPr>
        <w:t xml:space="preserve">Wykonawcy </w:t>
      </w:r>
      <w:r w:rsidRPr="00AB2758">
        <w:rPr>
          <w:rFonts w:asciiTheme="minorHAnsi" w:hAnsiTheme="minorHAnsi" w:cstheme="minorHAnsi"/>
        </w:rPr>
        <w:t xml:space="preserve">wspólnie ubiegający się o udzielenie zamówienia dołączają do oferty oświadczenie, o którym mowa w art. 117 ust. 4 ustawy Pzp (załącznik nr </w:t>
      </w:r>
      <w:r w:rsidR="00C12D86">
        <w:rPr>
          <w:rFonts w:asciiTheme="minorHAnsi" w:hAnsiTheme="minorHAnsi" w:cstheme="minorHAnsi"/>
        </w:rPr>
        <w:t>6</w:t>
      </w:r>
      <w:r w:rsidRPr="00AB2758">
        <w:rPr>
          <w:rFonts w:asciiTheme="minorHAnsi" w:hAnsiTheme="minorHAnsi" w:cstheme="minorHAnsi"/>
        </w:rPr>
        <w:t>).</w:t>
      </w:r>
    </w:p>
    <w:bookmarkEnd w:id="1"/>
    <w:p w14:paraId="4485353C" w14:textId="6C136A5E" w:rsidR="00AB2758" w:rsidRPr="00AB2758" w:rsidRDefault="00AB2758" w:rsidP="006F5505">
      <w:pPr>
        <w:pStyle w:val="Akapitzlist"/>
        <w:numPr>
          <w:ilvl w:val="0"/>
          <w:numId w:val="10"/>
        </w:numPr>
        <w:spacing w:line="276" w:lineRule="auto"/>
        <w:jc w:val="both"/>
        <w:rPr>
          <w:rFonts w:asciiTheme="minorHAnsi" w:hAnsiTheme="minorHAnsi" w:cstheme="minorHAnsi"/>
        </w:rPr>
      </w:pPr>
      <w:r w:rsidRPr="00AB2758">
        <w:rPr>
          <w:rFonts w:asciiTheme="minorHAnsi" w:hAnsiTheme="minorHAnsi" w:cstheme="minorHAnsi"/>
        </w:rPr>
        <w:t>Wszelka korespondencja prowadzona będzie wyłącznie z podmiotem występującym, jako pełnomocnik Wykonawców wspólnie ubiegających się o udzielenie zamówienia.</w:t>
      </w:r>
    </w:p>
    <w:p w14:paraId="4B59AFE0" w14:textId="77777777" w:rsidR="00AB2758" w:rsidRDefault="00AB2758" w:rsidP="00AB2758">
      <w:pPr>
        <w:pStyle w:val="Akapitzlist"/>
        <w:ind w:left="426"/>
        <w:jc w:val="both"/>
        <w:rPr>
          <w:rFonts w:cs="Calibri"/>
          <w:b/>
        </w:rPr>
      </w:pPr>
    </w:p>
    <w:p w14:paraId="1769A153" w14:textId="5DC32E51" w:rsidR="00AB2758" w:rsidRPr="00AB2758" w:rsidRDefault="00AB2758" w:rsidP="00AD2CC3">
      <w:pPr>
        <w:pStyle w:val="Akapitzlist"/>
        <w:numPr>
          <w:ilvl w:val="0"/>
          <w:numId w:val="1"/>
        </w:numPr>
        <w:ind w:left="426"/>
        <w:jc w:val="both"/>
        <w:rPr>
          <w:rFonts w:cs="Calibri"/>
          <w:b/>
        </w:rPr>
      </w:pPr>
      <w:r w:rsidRPr="00AB2758">
        <w:rPr>
          <w:rFonts w:cs="Calibri"/>
          <w:b/>
        </w:rPr>
        <w:t xml:space="preserve">Korzystanie przez Wykonawcę </w:t>
      </w:r>
      <w:r w:rsidRPr="00AB2758">
        <w:rPr>
          <w:rFonts w:cs="Calibri"/>
          <w:b/>
          <w:u w:val="single"/>
        </w:rPr>
        <w:t>z zasobów innych podmiotów</w:t>
      </w:r>
      <w:r w:rsidRPr="00AB2758">
        <w:rPr>
          <w:rFonts w:cs="Calibri"/>
          <w:b/>
        </w:rPr>
        <w:t xml:space="preserve"> w celu potwierdzenia spełniania warunków udziału w postępowaniu</w:t>
      </w:r>
    </w:p>
    <w:p w14:paraId="1D47AE58" w14:textId="77777777" w:rsidR="00AB2758" w:rsidRPr="004326BC" w:rsidRDefault="00AB2758" w:rsidP="006F5505">
      <w:pPr>
        <w:pStyle w:val="Akapitzlist"/>
        <w:numPr>
          <w:ilvl w:val="0"/>
          <w:numId w:val="9"/>
        </w:numPr>
        <w:tabs>
          <w:tab w:val="left" w:pos="284"/>
        </w:tabs>
        <w:spacing w:after="0" w:line="276" w:lineRule="auto"/>
        <w:contextualSpacing w:val="0"/>
        <w:jc w:val="both"/>
        <w:rPr>
          <w:rFonts w:cs="Calibri"/>
          <w:b/>
        </w:rPr>
      </w:pPr>
      <w:r w:rsidRPr="004326BC">
        <w:rPr>
          <w:rFonts w:cs="Calibri"/>
          <w:bCs/>
        </w:rPr>
        <w:t>Wykonawca</w:t>
      </w:r>
      <w:r>
        <w:rPr>
          <w:rFonts w:cs="Calibri"/>
          <w:bCs/>
        </w:rPr>
        <w:t xml:space="preserve"> </w:t>
      </w:r>
      <w:r w:rsidRPr="004326BC">
        <w:rPr>
          <w:rFonts w:cs="Calibri"/>
        </w:rPr>
        <w:t xml:space="preserve">może w celu potwierdzenia spełniania warunków udziału w postępowaniu, w stosownych sytuacjach oraz w odniesieniu do konkretnego zamówienia, lub jego części, </w:t>
      </w:r>
      <w:r>
        <w:rPr>
          <w:rFonts w:cs="Calibri"/>
          <w:b/>
        </w:rPr>
        <w:t>polegać na </w:t>
      </w:r>
      <w:r w:rsidRPr="004326BC">
        <w:rPr>
          <w:rFonts w:cs="Calibri"/>
          <w:b/>
        </w:rPr>
        <w:t>zdolnościach technicznych lub zawodowych lub sytuacji finansowej lub ekonomicznej</w:t>
      </w:r>
      <w:r w:rsidRPr="004326BC">
        <w:rPr>
          <w:rFonts w:cs="Calibri"/>
          <w:b/>
          <w:bCs/>
        </w:rPr>
        <w:t xml:space="preserve"> podmiotów udostępniających zasoby</w:t>
      </w:r>
      <w:r w:rsidRPr="004326BC">
        <w:rPr>
          <w:rFonts w:cs="Calibri"/>
        </w:rPr>
        <w:t>, niezależnie od charakteru prawnego łączących go z nim stosunków prawnych.</w:t>
      </w:r>
    </w:p>
    <w:p w14:paraId="61F819D1" w14:textId="6636C2C5" w:rsidR="00AB2758" w:rsidRPr="004326BC" w:rsidRDefault="00AB2758" w:rsidP="006F5505">
      <w:pPr>
        <w:pStyle w:val="Akapitzlist"/>
        <w:numPr>
          <w:ilvl w:val="0"/>
          <w:numId w:val="9"/>
        </w:numPr>
        <w:tabs>
          <w:tab w:val="left" w:pos="284"/>
        </w:tabs>
        <w:spacing w:after="0" w:line="276" w:lineRule="auto"/>
        <w:contextualSpacing w:val="0"/>
        <w:jc w:val="both"/>
        <w:rPr>
          <w:rFonts w:cs="Calibri"/>
          <w:bCs/>
        </w:rPr>
      </w:pPr>
      <w:r w:rsidRPr="004326BC">
        <w:rPr>
          <w:rFonts w:cs="Calibri"/>
          <w:bCs/>
        </w:rPr>
        <w:t>W odniesieniu do warunków dotyczących wykształcenia, kwalifikacji zawodowych lub doświadczenia</w:t>
      </w:r>
      <w:r>
        <w:rPr>
          <w:rFonts w:cs="Calibri"/>
          <w:bCs/>
        </w:rPr>
        <w:t xml:space="preserve"> </w:t>
      </w:r>
      <w:r w:rsidRPr="004326BC">
        <w:rPr>
          <w:rFonts w:cs="Calibri"/>
          <w:bCs/>
        </w:rPr>
        <w:t xml:space="preserve">Wykonawcy mogą polegać na zdolnościach podmiotów udostępniających zasoby, </w:t>
      </w:r>
      <w:r>
        <w:rPr>
          <w:rFonts w:cs="Calibri"/>
          <w:b/>
          <w:bCs/>
        </w:rPr>
        <w:t xml:space="preserve">jeśli podmioty te </w:t>
      </w:r>
      <w:r w:rsidRPr="008128E5">
        <w:rPr>
          <w:rFonts w:cs="Calibri"/>
          <w:b/>
          <w:bCs/>
          <w:u w:val="single"/>
        </w:rPr>
        <w:t>wykonają</w:t>
      </w:r>
      <w:r w:rsidRPr="001E2D1A">
        <w:rPr>
          <w:rFonts w:cs="Calibri"/>
          <w:b/>
          <w:bCs/>
        </w:rPr>
        <w:t xml:space="preserve"> roboty budowlane lub usługi</w:t>
      </w:r>
      <w:r w:rsidRPr="004326BC">
        <w:rPr>
          <w:rFonts w:cs="Calibri"/>
          <w:bCs/>
        </w:rPr>
        <w:t xml:space="preserve">, do </w:t>
      </w:r>
      <w:r w:rsidR="00C12D86" w:rsidRPr="004326BC">
        <w:rPr>
          <w:rFonts w:cs="Calibri"/>
          <w:bCs/>
        </w:rPr>
        <w:t>realizacji, których</w:t>
      </w:r>
      <w:r w:rsidRPr="004326BC">
        <w:rPr>
          <w:rFonts w:cs="Calibri"/>
          <w:bCs/>
        </w:rPr>
        <w:t xml:space="preserve"> te</w:t>
      </w:r>
      <w:r>
        <w:rPr>
          <w:rFonts w:cs="Calibri"/>
          <w:bCs/>
        </w:rPr>
        <w:t xml:space="preserve"> </w:t>
      </w:r>
      <w:r w:rsidRPr="004326BC">
        <w:rPr>
          <w:rFonts w:cs="Calibri"/>
          <w:bCs/>
        </w:rPr>
        <w:t>zdolności są</w:t>
      </w:r>
      <w:r>
        <w:rPr>
          <w:rFonts w:cs="Calibri"/>
          <w:bCs/>
        </w:rPr>
        <w:t xml:space="preserve"> </w:t>
      </w:r>
      <w:r w:rsidRPr="004326BC">
        <w:rPr>
          <w:rFonts w:cs="Calibri"/>
          <w:bCs/>
        </w:rPr>
        <w:t>wymagane.</w:t>
      </w:r>
    </w:p>
    <w:p w14:paraId="06035B71" w14:textId="33B00FF7" w:rsidR="00AB2758" w:rsidRPr="0087038D" w:rsidRDefault="00AB2758" w:rsidP="006F5505">
      <w:pPr>
        <w:pStyle w:val="Akapitzlist"/>
        <w:numPr>
          <w:ilvl w:val="0"/>
          <w:numId w:val="9"/>
        </w:numPr>
        <w:tabs>
          <w:tab w:val="left" w:pos="284"/>
        </w:tabs>
        <w:spacing w:after="0" w:line="276" w:lineRule="auto"/>
        <w:contextualSpacing w:val="0"/>
        <w:jc w:val="both"/>
        <w:rPr>
          <w:rFonts w:asciiTheme="minorHAnsi" w:hAnsiTheme="minorHAnsi" w:cstheme="minorHAnsi"/>
          <w:bCs/>
        </w:rPr>
      </w:pPr>
      <w:r w:rsidRPr="004326BC">
        <w:rPr>
          <w:rFonts w:cs="Calibri"/>
          <w:bCs/>
        </w:rPr>
        <w:t xml:space="preserve">Wykonawca, </w:t>
      </w:r>
      <w:r w:rsidRPr="004326BC">
        <w:rPr>
          <w:rFonts w:cs="Calibri"/>
          <w:bCs/>
          <w:color w:val="000000" w:themeColor="text1"/>
        </w:rPr>
        <w:t xml:space="preserve">który polega na zdolnościach lub sytuacji podmiotów udostępniających zasoby, </w:t>
      </w:r>
      <w:r w:rsidRPr="007F6B0C">
        <w:rPr>
          <w:rFonts w:cs="Calibri"/>
          <w:bCs/>
          <w:color w:val="000000" w:themeColor="text1"/>
          <w:u w:val="single"/>
        </w:rPr>
        <w:t>składa wraz z ofertą</w:t>
      </w:r>
      <w:r w:rsidRPr="004326BC">
        <w:rPr>
          <w:rFonts w:cs="Calibri"/>
          <w:bCs/>
          <w:color w:val="000000" w:themeColor="text1"/>
        </w:rPr>
        <w:t xml:space="preserve">, </w:t>
      </w:r>
      <w:r w:rsidRPr="007F6B0C">
        <w:rPr>
          <w:rFonts w:cs="Calibri"/>
          <w:b/>
          <w:bCs/>
          <w:color w:val="000000" w:themeColor="text1"/>
        </w:rPr>
        <w:t>zobowiązanie podmiotu udostępniającego zasoby</w:t>
      </w:r>
      <w:r w:rsidR="00235E67">
        <w:rPr>
          <w:rFonts w:cs="Calibri"/>
          <w:b/>
          <w:bCs/>
          <w:color w:val="000000" w:themeColor="text1"/>
        </w:rPr>
        <w:t xml:space="preserve"> (załącznik nr </w:t>
      </w:r>
      <w:r w:rsidR="00C12D86">
        <w:rPr>
          <w:rFonts w:cs="Calibri"/>
          <w:b/>
          <w:bCs/>
          <w:color w:val="000000" w:themeColor="text1"/>
        </w:rPr>
        <w:t>7</w:t>
      </w:r>
      <w:r w:rsidR="00235E67">
        <w:rPr>
          <w:rFonts w:cs="Calibri"/>
          <w:b/>
          <w:bCs/>
          <w:color w:val="000000" w:themeColor="text1"/>
        </w:rPr>
        <w:t>)</w:t>
      </w:r>
      <w:r w:rsidRPr="004326BC">
        <w:rPr>
          <w:rFonts w:cs="Calibri"/>
          <w:bCs/>
          <w:color w:val="000000" w:themeColor="text1"/>
        </w:rPr>
        <w:t xml:space="preserve"> do oddania mu</w:t>
      </w:r>
      <w:r>
        <w:rPr>
          <w:rFonts w:cs="Calibri"/>
          <w:bCs/>
          <w:color w:val="000000" w:themeColor="text1"/>
        </w:rPr>
        <w:t xml:space="preserve"> </w:t>
      </w:r>
      <w:r w:rsidRPr="004326BC">
        <w:rPr>
          <w:rFonts w:cs="Calibri"/>
          <w:bCs/>
          <w:color w:val="000000" w:themeColor="text1"/>
        </w:rPr>
        <w:t>do</w:t>
      </w:r>
      <w:r>
        <w:rPr>
          <w:rFonts w:cs="Calibri"/>
          <w:bCs/>
          <w:color w:val="000000" w:themeColor="text1"/>
        </w:rPr>
        <w:t xml:space="preserve"> </w:t>
      </w:r>
      <w:r w:rsidRPr="00E239BD">
        <w:rPr>
          <w:rFonts w:cs="Calibri"/>
          <w:bCs/>
          <w:color w:val="000000" w:themeColor="text1"/>
        </w:rPr>
        <w:t xml:space="preserve">dyspozycji niezbędnych zasobów na potrzeby realizacji danego zamówienia </w:t>
      </w:r>
      <w:r w:rsidRPr="007F6B0C">
        <w:rPr>
          <w:rFonts w:cs="Calibri"/>
          <w:b/>
          <w:bCs/>
          <w:color w:val="000000" w:themeColor="text1"/>
        </w:rPr>
        <w:t>lub inny podmiotowy środek dowodowy</w:t>
      </w:r>
      <w:r w:rsidRPr="00E239BD">
        <w:rPr>
          <w:rFonts w:cs="Calibri"/>
          <w:bCs/>
          <w:color w:val="000000" w:themeColor="text1"/>
        </w:rPr>
        <w:t xml:space="preserve"> potwierdzający, że Wykonawca realizując zamówienie, będzie dysponował niezbędnymi zasobami tych podmiotów.</w:t>
      </w:r>
    </w:p>
    <w:p w14:paraId="49D7C2D6" w14:textId="77777777" w:rsidR="00AB2758" w:rsidRPr="0087038D" w:rsidRDefault="00AB2758" w:rsidP="006F5505">
      <w:pPr>
        <w:pStyle w:val="Akapitzlist"/>
        <w:numPr>
          <w:ilvl w:val="0"/>
          <w:numId w:val="9"/>
        </w:numPr>
        <w:tabs>
          <w:tab w:val="left" w:pos="284"/>
        </w:tabs>
        <w:spacing w:after="0" w:line="276" w:lineRule="auto"/>
        <w:jc w:val="both"/>
        <w:rPr>
          <w:rFonts w:asciiTheme="minorHAnsi" w:hAnsiTheme="minorHAnsi" w:cstheme="minorHAnsi"/>
          <w:bCs/>
        </w:rPr>
      </w:pPr>
      <w:r w:rsidRPr="0087038D">
        <w:rPr>
          <w:rFonts w:cs="Calibri"/>
          <w:bCs/>
          <w:color w:val="000000" w:themeColor="text1"/>
        </w:rPr>
        <w:t xml:space="preserve">Zobowiązanie podmiotu udostępniającego zasoby, o którym mowa w </w:t>
      </w:r>
      <w:r w:rsidRPr="0098322B">
        <w:rPr>
          <w:rFonts w:cs="Calibri"/>
          <w:bCs/>
          <w:color w:val="000000" w:themeColor="text1"/>
        </w:rPr>
        <w:t>ust. 3</w:t>
      </w:r>
      <w:r w:rsidRPr="0087038D">
        <w:rPr>
          <w:rFonts w:cs="Calibri"/>
          <w:bCs/>
          <w:color w:val="000000" w:themeColor="text1"/>
        </w:rPr>
        <w:t xml:space="preserve"> niniejszego rozdziału SWZ potwierdza, że stosunek łączący Wykonawcę z podmiotami udostępniającymi zasoby </w:t>
      </w:r>
      <w:r w:rsidRPr="007F6B0C">
        <w:rPr>
          <w:rFonts w:cs="Calibri"/>
          <w:b/>
          <w:bCs/>
          <w:color w:val="000000" w:themeColor="text1"/>
        </w:rPr>
        <w:t>gwarantuje rzeczywisty dostęp do tych zasobów</w:t>
      </w:r>
      <w:r w:rsidRPr="0087038D">
        <w:rPr>
          <w:rFonts w:cs="Calibri"/>
          <w:bCs/>
          <w:color w:val="000000" w:themeColor="text1"/>
        </w:rPr>
        <w:t xml:space="preserve"> oraz określa w szczególności:</w:t>
      </w:r>
    </w:p>
    <w:p w14:paraId="755A5BD6" w14:textId="26D08E4A" w:rsidR="00AB2758" w:rsidRPr="00E239BD" w:rsidRDefault="00115E47" w:rsidP="00115E47">
      <w:pPr>
        <w:pStyle w:val="NormalnyWeb"/>
        <w:tabs>
          <w:tab w:val="left" w:pos="851"/>
        </w:tabs>
        <w:spacing w:before="0" w:beforeAutospacing="0" w:after="0" w:afterAutospacing="0" w:line="276" w:lineRule="auto"/>
        <w:ind w:left="720"/>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 </w:t>
      </w:r>
      <w:r w:rsidR="00AB2758" w:rsidRPr="00E239BD">
        <w:rPr>
          <w:rFonts w:ascii="Calibri" w:hAnsi="Calibri" w:cs="Calibri"/>
          <w:bCs/>
          <w:color w:val="000000" w:themeColor="text1"/>
          <w:sz w:val="22"/>
          <w:szCs w:val="22"/>
        </w:rPr>
        <w:t>zakres dostępnych Wykonawcy zasobów podmiotu udostępniającego zasoby;</w:t>
      </w:r>
    </w:p>
    <w:p w14:paraId="2682279D" w14:textId="29EF756A" w:rsidR="00AB2758" w:rsidRPr="00E239BD" w:rsidRDefault="00115E47" w:rsidP="00115E47">
      <w:pPr>
        <w:pStyle w:val="NormalnyWeb"/>
        <w:tabs>
          <w:tab w:val="left" w:pos="851"/>
        </w:tabs>
        <w:spacing w:before="0" w:beforeAutospacing="0" w:after="0" w:afterAutospacing="0" w:line="276" w:lineRule="auto"/>
        <w:ind w:left="720"/>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 </w:t>
      </w:r>
      <w:r w:rsidR="00AB2758" w:rsidRPr="00E239BD">
        <w:rPr>
          <w:rFonts w:ascii="Calibri" w:hAnsi="Calibri" w:cs="Calibri"/>
          <w:bCs/>
          <w:color w:val="000000" w:themeColor="text1"/>
          <w:sz w:val="22"/>
          <w:szCs w:val="22"/>
        </w:rPr>
        <w:t>sposób i okres udostępnienia Wykonawcy i wykorzystania przez niego zasobów podmiotu udostępniającego te zasoby przy wykonywaniu zamówienia;</w:t>
      </w:r>
    </w:p>
    <w:p w14:paraId="6A368A13" w14:textId="20C9953B" w:rsidR="00AB2758" w:rsidRDefault="00115E47" w:rsidP="00115E47">
      <w:pPr>
        <w:pStyle w:val="NormalnyWeb"/>
        <w:tabs>
          <w:tab w:val="left" w:pos="851"/>
        </w:tabs>
        <w:spacing w:before="0" w:beforeAutospacing="0" w:after="0" w:afterAutospacing="0" w:line="276" w:lineRule="auto"/>
        <w:ind w:left="720"/>
        <w:jc w:val="both"/>
        <w:rPr>
          <w:rFonts w:ascii="Calibri" w:hAnsi="Calibri" w:cs="Calibri"/>
          <w:bCs/>
          <w:color w:val="000000" w:themeColor="text1"/>
          <w:sz w:val="22"/>
          <w:szCs w:val="22"/>
        </w:rPr>
      </w:pPr>
      <w:r>
        <w:rPr>
          <w:rFonts w:ascii="Calibri" w:hAnsi="Calibri" w:cs="Calibri"/>
          <w:bCs/>
          <w:color w:val="000000" w:themeColor="text1"/>
          <w:sz w:val="22"/>
          <w:szCs w:val="22"/>
        </w:rPr>
        <w:lastRenderedPageBreak/>
        <w:t xml:space="preserve">- </w:t>
      </w:r>
      <w:r w:rsidR="00AB2758" w:rsidRPr="00E239BD">
        <w:rPr>
          <w:rFonts w:ascii="Calibri" w:hAnsi="Calibri" w:cs="Calibri"/>
          <w:bCs/>
          <w:color w:val="000000" w:themeColor="text1"/>
          <w:sz w:val="22"/>
          <w:szCs w:val="22"/>
        </w:rPr>
        <w:t xml:space="preserve">czy i w jakim zakresie podmiot udostępniający zasoby, na </w:t>
      </w:r>
      <w:r w:rsidR="00F653C9" w:rsidRPr="00E239BD">
        <w:rPr>
          <w:rFonts w:ascii="Calibri" w:hAnsi="Calibri" w:cs="Calibri"/>
          <w:bCs/>
          <w:color w:val="000000" w:themeColor="text1"/>
          <w:sz w:val="22"/>
          <w:szCs w:val="22"/>
        </w:rPr>
        <w:t>zdolnościach, którego</w:t>
      </w:r>
      <w:r w:rsidR="00AB2758" w:rsidRPr="00E239BD">
        <w:rPr>
          <w:rFonts w:ascii="Calibri" w:hAnsi="Calibri" w:cs="Calibri"/>
          <w:bCs/>
          <w:color w:val="000000" w:themeColor="text1"/>
          <w:sz w:val="22"/>
          <w:szCs w:val="22"/>
        </w:rPr>
        <w:t xml:space="preserve"> Wykonawca polega w odniesieniu do warunków udziału w postępowaniu dotyczących wykształcenia, kwalifikacji zawodowych lub doświadczenia, zrealizuje roboty budowlane</w:t>
      </w:r>
      <w:r w:rsidR="00AB2758" w:rsidRPr="00D107BF">
        <w:rPr>
          <w:rFonts w:ascii="Calibri" w:hAnsi="Calibri" w:cs="Calibri"/>
          <w:bCs/>
          <w:color w:val="FF0066"/>
          <w:sz w:val="22"/>
          <w:szCs w:val="22"/>
        </w:rPr>
        <w:t xml:space="preserve"> </w:t>
      </w:r>
      <w:r w:rsidR="00AB2758" w:rsidRPr="00E239BD">
        <w:rPr>
          <w:rFonts w:ascii="Calibri" w:hAnsi="Calibri" w:cs="Calibri"/>
          <w:bCs/>
          <w:color w:val="000000" w:themeColor="text1"/>
          <w:sz w:val="22"/>
          <w:szCs w:val="22"/>
        </w:rPr>
        <w:t>lub usługi, których wskazane zdolności dotyczą.</w:t>
      </w:r>
    </w:p>
    <w:p w14:paraId="495BE527" w14:textId="77777777" w:rsidR="00AB2758" w:rsidRPr="008128E5" w:rsidRDefault="00AB2758" w:rsidP="006F5505">
      <w:pPr>
        <w:pStyle w:val="Akapitzlist"/>
        <w:numPr>
          <w:ilvl w:val="0"/>
          <w:numId w:val="9"/>
        </w:numPr>
        <w:tabs>
          <w:tab w:val="left" w:pos="284"/>
        </w:tabs>
        <w:spacing w:after="0" w:line="276" w:lineRule="auto"/>
        <w:contextualSpacing w:val="0"/>
        <w:jc w:val="both"/>
        <w:rPr>
          <w:rFonts w:asciiTheme="minorHAnsi" w:hAnsiTheme="minorHAnsi" w:cstheme="minorHAnsi"/>
          <w:bCs/>
        </w:rPr>
      </w:pPr>
      <w:r w:rsidRPr="007F6B0C">
        <w:rPr>
          <w:rFonts w:cs="Arial"/>
          <w:color w:val="000000"/>
        </w:rPr>
        <w:t xml:space="preserve">Zamawiający </w:t>
      </w:r>
      <w:r w:rsidRPr="007F6B0C">
        <w:rPr>
          <w:rFonts w:cs="Calibri"/>
        </w:rPr>
        <w:t>ocenia, czy udostępniane Wykonawcy przez podmioty udostępniające zasoby zdolności techniczne lub zawodowe lub ich sytuacja finansowa lub ekonomiczna, pozwalają na</w:t>
      </w:r>
      <w:r>
        <w:rPr>
          <w:rFonts w:cs="Calibri"/>
        </w:rPr>
        <w:t> </w:t>
      </w:r>
      <w:r w:rsidRPr="007F6B0C">
        <w:rPr>
          <w:rFonts w:cs="Calibri"/>
        </w:rPr>
        <w:t xml:space="preserve">wykazanie przez </w:t>
      </w:r>
      <w:r>
        <w:rPr>
          <w:rFonts w:cs="Calibri"/>
        </w:rPr>
        <w:t>W</w:t>
      </w:r>
      <w:r w:rsidRPr="007F6B0C">
        <w:rPr>
          <w:rFonts w:cs="Calibri"/>
        </w:rPr>
        <w:t>ykonawcę spełniania warunków udziału w postępowaniu,</w:t>
      </w:r>
      <w:r>
        <w:rPr>
          <w:rFonts w:cs="Calibri"/>
        </w:rPr>
        <w:t xml:space="preserve"> </w:t>
      </w:r>
      <w:r w:rsidRPr="007F6B0C">
        <w:rPr>
          <w:rFonts w:cs="Calibri"/>
        </w:rPr>
        <w:t>a także bada, czy nie zachodzą wobec tego podmiotu podstawy wykluczenia, które zostały przewidziane względem Wykonawcy</w:t>
      </w:r>
      <w:r>
        <w:rPr>
          <w:rFonts w:cs="Calibri"/>
        </w:rPr>
        <w:t xml:space="preserve"> </w:t>
      </w:r>
      <w:r w:rsidRPr="008128E5">
        <w:rPr>
          <w:rFonts w:cs="Calibri"/>
          <w:bCs/>
        </w:rPr>
        <w:t>(Wykonawca zobowiązany będzie złożyć na wezwanie Zamawiającego zgodnie z</w:t>
      </w:r>
      <w:r>
        <w:rPr>
          <w:rFonts w:cs="Calibri"/>
          <w:bCs/>
        </w:rPr>
        <w:t xml:space="preserve"> </w:t>
      </w:r>
      <w:r w:rsidRPr="008128E5">
        <w:rPr>
          <w:rFonts w:cs="Calibri"/>
          <w:bCs/>
        </w:rPr>
        <w:t>art.</w:t>
      </w:r>
      <w:r>
        <w:rPr>
          <w:rFonts w:cs="Calibri"/>
          <w:bCs/>
        </w:rPr>
        <w:t xml:space="preserve"> </w:t>
      </w:r>
      <w:r w:rsidRPr="008128E5">
        <w:rPr>
          <w:rFonts w:cs="Calibri"/>
          <w:bCs/>
        </w:rPr>
        <w:t>274 ust. 1 ustawy</w:t>
      </w:r>
      <w:r>
        <w:rPr>
          <w:rFonts w:cs="Calibri"/>
          <w:bCs/>
        </w:rPr>
        <w:t xml:space="preserve"> </w:t>
      </w:r>
      <w:r w:rsidRPr="008128E5">
        <w:rPr>
          <w:rFonts w:cs="Calibri"/>
          <w:bCs/>
        </w:rPr>
        <w:t>Pzp podmiotowe środki dowodowe dotyczące tych podmiotów, w zakresie braku podstaw wykluczenia z</w:t>
      </w:r>
      <w:r>
        <w:rPr>
          <w:rFonts w:cs="Calibri"/>
          <w:bCs/>
        </w:rPr>
        <w:t xml:space="preserve"> </w:t>
      </w:r>
      <w:r w:rsidRPr="008128E5">
        <w:rPr>
          <w:rFonts w:cs="Calibri"/>
          <w:bCs/>
        </w:rPr>
        <w:t>postępowania w takim samym zakresie, w j</w:t>
      </w:r>
      <w:r>
        <w:rPr>
          <w:rFonts w:cs="Calibri"/>
          <w:bCs/>
        </w:rPr>
        <w:t>akim zobowiązany jest złożyć te </w:t>
      </w:r>
      <w:r w:rsidRPr="008128E5">
        <w:rPr>
          <w:rFonts w:cs="Calibri"/>
          <w:bCs/>
        </w:rPr>
        <w:t xml:space="preserve">dokumenty sam Wykonawca – </w:t>
      </w:r>
      <w:r w:rsidRPr="008128E5">
        <w:rPr>
          <w:rFonts w:cs="Calibri"/>
          <w:bCs/>
          <w:i/>
        </w:rPr>
        <w:t>jeżeli będą wymagan</w:t>
      </w:r>
      <w:r>
        <w:rPr>
          <w:rFonts w:cs="Calibri"/>
          <w:bCs/>
          <w:i/>
        </w:rPr>
        <w:t>e</w:t>
      </w:r>
      <w:r w:rsidRPr="008128E5">
        <w:rPr>
          <w:rFonts w:cs="Calibri"/>
          <w:bCs/>
          <w:i/>
        </w:rPr>
        <w:t xml:space="preserve"> przez Zamawiającego</w:t>
      </w:r>
      <w:r w:rsidRPr="008128E5">
        <w:rPr>
          <w:rFonts w:cs="Calibri"/>
          <w:bCs/>
        </w:rPr>
        <w:t xml:space="preserve">). </w:t>
      </w:r>
    </w:p>
    <w:p w14:paraId="6572D25F" w14:textId="77777777" w:rsidR="00AB2758" w:rsidRPr="00625276" w:rsidRDefault="00AB2758" w:rsidP="006F5505">
      <w:pPr>
        <w:pStyle w:val="Akapitzlist"/>
        <w:numPr>
          <w:ilvl w:val="0"/>
          <w:numId w:val="9"/>
        </w:numPr>
        <w:tabs>
          <w:tab w:val="left" w:pos="284"/>
        </w:tabs>
        <w:spacing w:after="0" w:line="276" w:lineRule="auto"/>
        <w:contextualSpacing w:val="0"/>
        <w:jc w:val="both"/>
        <w:rPr>
          <w:rFonts w:asciiTheme="minorHAnsi" w:hAnsiTheme="minorHAnsi" w:cstheme="minorHAnsi"/>
          <w:bCs/>
        </w:rPr>
      </w:pPr>
      <w:r w:rsidRPr="00625276">
        <w:rPr>
          <w:rFonts w:cs="Calibri"/>
          <w:bCs/>
        </w:rPr>
        <w:t>Jeżeli zdolności techniczne lub zawodowe</w:t>
      </w:r>
      <w:r w:rsidRPr="00625276">
        <w:rPr>
          <w:rFonts w:cs="Calibri"/>
          <w:bCs/>
          <w:color w:val="000000" w:themeColor="text1"/>
        </w:rPr>
        <w:t xml:space="preserve">, sytuacja ekonomiczna lub finansowa </w:t>
      </w:r>
      <w:r w:rsidRPr="00625276">
        <w:rPr>
          <w:rFonts w:cs="Calibri"/>
          <w:bCs/>
        </w:rPr>
        <w:t xml:space="preserve">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w:t>
      </w:r>
      <w:r w:rsidRPr="000646F3">
        <w:rPr>
          <w:rFonts w:cs="Calibri"/>
          <w:bCs/>
        </w:rPr>
        <w:t>l</w:t>
      </w:r>
      <w:r w:rsidRPr="00625276">
        <w:rPr>
          <w:rFonts w:cs="Calibri"/>
          <w:bCs/>
        </w:rPr>
        <w:t>ub podmiotami albo wykazał, że samodzielnie spełnia warunki udziału w</w:t>
      </w:r>
      <w:r>
        <w:rPr>
          <w:rFonts w:cs="Calibri"/>
          <w:bCs/>
        </w:rPr>
        <w:t xml:space="preserve"> </w:t>
      </w:r>
      <w:r w:rsidRPr="00625276">
        <w:rPr>
          <w:rFonts w:cs="Calibri"/>
          <w:bCs/>
        </w:rPr>
        <w:t>postępowaniu.</w:t>
      </w:r>
    </w:p>
    <w:p w14:paraId="00FD721D" w14:textId="77777777" w:rsidR="00AB2758" w:rsidRPr="00625276" w:rsidRDefault="00AB2758" w:rsidP="006F5505">
      <w:pPr>
        <w:pStyle w:val="Akapitzlist"/>
        <w:numPr>
          <w:ilvl w:val="0"/>
          <w:numId w:val="9"/>
        </w:numPr>
        <w:tabs>
          <w:tab w:val="left" w:pos="284"/>
        </w:tabs>
        <w:spacing w:after="0" w:line="276" w:lineRule="auto"/>
        <w:jc w:val="both"/>
        <w:rPr>
          <w:rFonts w:asciiTheme="minorHAnsi" w:hAnsiTheme="minorHAnsi" w:cstheme="minorHAnsi"/>
          <w:bCs/>
        </w:rPr>
      </w:pPr>
      <w:r w:rsidRPr="00625276">
        <w:rPr>
          <w:rFonts w:cs="Calibri"/>
        </w:rPr>
        <w:t xml:space="preserve">Wykonawca </w:t>
      </w:r>
      <w:r w:rsidRPr="00625276">
        <w:rPr>
          <w:rFonts w:cs="Calibri"/>
          <w:b/>
        </w:rPr>
        <w:t>nie może</w:t>
      </w:r>
      <w:r w:rsidRPr="00625276">
        <w:rPr>
          <w:rFonts w:cs="Calibri"/>
        </w:rPr>
        <w:t xml:space="preserve">, </w:t>
      </w:r>
      <w:r w:rsidRPr="00625276">
        <w:rPr>
          <w:rFonts w:cs="Calibri"/>
          <w:u w:val="single"/>
        </w:rPr>
        <w:t>po upływie terminu składania ofert</w:t>
      </w:r>
      <w:r w:rsidRPr="00625276">
        <w:rPr>
          <w:rFonts w:cs="Calibri"/>
        </w:rPr>
        <w:t xml:space="preserve">, powoływać się na </w:t>
      </w:r>
      <w:r w:rsidRPr="000646F3">
        <w:rPr>
          <w:rFonts w:cs="Calibri"/>
        </w:rPr>
        <w:t>zdolności</w:t>
      </w:r>
      <w:r>
        <w:rPr>
          <w:rFonts w:cs="Calibri"/>
        </w:rPr>
        <w:t xml:space="preserve"> </w:t>
      </w:r>
      <w:r w:rsidRPr="000646F3">
        <w:rPr>
          <w:rFonts w:cs="Calibri"/>
        </w:rPr>
        <w:t>podmiotów</w:t>
      </w:r>
      <w:r w:rsidRPr="00625276">
        <w:rPr>
          <w:rFonts w:cs="Calibri"/>
        </w:rPr>
        <w:t xml:space="preserve"> udostępniających zasoby, jeżeli na etapie składania ofert nie polegał on w</w:t>
      </w:r>
      <w:r>
        <w:rPr>
          <w:rFonts w:cs="Calibri"/>
        </w:rPr>
        <w:t xml:space="preserve"> danym zakresie na </w:t>
      </w:r>
      <w:r w:rsidRPr="00625276">
        <w:rPr>
          <w:rFonts w:cs="Calibri"/>
        </w:rPr>
        <w:t>zdolnościach podmiotów udostępniających zasoby.</w:t>
      </w:r>
    </w:p>
    <w:p w14:paraId="2C0D2DE0" w14:textId="77777777" w:rsidR="00AB2758" w:rsidRDefault="00AB2758" w:rsidP="00AB2758">
      <w:pPr>
        <w:pStyle w:val="Akapitzlist"/>
        <w:ind w:left="426"/>
        <w:jc w:val="both"/>
        <w:rPr>
          <w:rFonts w:cs="Calibri"/>
          <w:b/>
        </w:rPr>
      </w:pPr>
    </w:p>
    <w:p w14:paraId="37F301E0" w14:textId="77777777" w:rsidR="003F75C5" w:rsidRPr="00DA022A" w:rsidRDefault="003F75C5" w:rsidP="003F75C5">
      <w:pPr>
        <w:pStyle w:val="Akapitzlist"/>
        <w:ind w:left="426"/>
        <w:jc w:val="both"/>
        <w:rPr>
          <w:rFonts w:cs="Calibri"/>
        </w:rPr>
      </w:pPr>
    </w:p>
    <w:p w14:paraId="009BB03E" w14:textId="42145F38" w:rsidR="003F75C5" w:rsidRPr="00DA022A" w:rsidRDefault="003F75C5" w:rsidP="00AD2CC3">
      <w:pPr>
        <w:pStyle w:val="Akapitzlist"/>
        <w:numPr>
          <w:ilvl w:val="0"/>
          <w:numId w:val="1"/>
        </w:numPr>
        <w:ind w:left="426"/>
        <w:jc w:val="both"/>
        <w:rPr>
          <w:rFonts w:cs="Calibri"/>
          <w:b/>
        </w:rPr>
      </w:pPr>
      <w:r w:rsidRPr="00DA022A">
        <w:rPr>
          <w:rFonts w:cs="Calibri"/>
          <w:b/>
        </w:rPr>
        <w:t>Podstawy wykluczenia</w:t>
      </w:r>
    </w:p>
    <w:p w14:paraId="05B30B6C" w14:textId="1EB93434" w:rsidR="003405F0" w:rsidRDefault="003F75C5" w:rsidP="003F75C5">
      <w:pPr>
        <w:pStyle w:val="p0"/>
        <w:ind w:left="426"/>
        <w:jc w:val="both"/>
        <w:rPr>
          <w:rFonts w:ascii="Calibri" w:hAnsi="Calibri" w:cs="Calibri"/>
          <w:sz w:val="22"/>
          <w:szCs w:val="22"/>
        </w:rPr>
      </w:pPr>
      <w:r w:rsidRPr="00DA022A">
        <w:rPr>
          <w:rFonts w:ascii="Calibri" w:hAnsi="Calibri" w:cs="Calibri"/>
          <w:sz w:val="22"/>
          <w:szCs w:val="22"/>
        </w:rPr>
        <w:t xml:space="preserve">1. </w:t>
      </w:r>
      <w:r w:rsidR="003405F0" w:rsidRPr="003405F0">
        <w:rPr>
          <w:rFonts w:ascii="Calibri" w:hAnsi="Calibri" w:cs="Calibri"/>
          <w:sz w:val="22"/>
          <w:szCs w:val="22"/>
        </w:rPr>
        <w:t>Podstawy wykluczenia, o których mowa w art. 108 ust. 1.</w:t>
      </w:r>
      <w:r w:rsidR="003405F0">
        <w:rPr>
          <w:rFonts w:ascii="Calibri" w:hAnsi="Calibri" w:cs="Calibri"/>
          <w:sz w:val="22"/>
          <w:szCs w:val="22"/>
        </w:rPr>
        <w:t xml:space="preserve"> Ustawy Pzp: </w:t>
      </w:r>
    </w:p>
    <w:p w14:paraId="6FC4E109" w14:textId="40C9F498" w:rsidR="003F75C5" w:rsidRPr="00DA022A" w:rsidRDefault="003F75C5" w:rsidP="003405F0">
      <w:pPr>
        <w:pStyle w:val="p0"/>
        <w:jc w:val="both"/>
        <w:rPr>
          <w:rFonts w:ascii="Calibri" w:hAnsi="Calibri" w:cs="Calibri"/>
          <w:sz w:val="22"/>
          <w:szCs w:val="22"/>
        </w:rPr>
      </w:pPr>
      <w:r w:rsidRPr="00DA022A">
        <w:rPr>
          <w:rFonts w:ascii="Calibri" w:hAnsi="Calibri" w:cs="Calibri"/>
          <w:sz w:val="22"/>
          <w:szCs w:val="22"/>
        </w:rPr>
        <w:t>Z postępowania o udzielenie zamówienia wyklucza się wykonawcę:</w:t>
      </w:r>
    </w:p>
    <w:p w14:paraId="6EF9FE0B" w14:textId="77777777" w:rsidR="003F75C5" w:rsidRPr="00DA022A" w:rsidRDefault="003F75C5" w:rsidP="003F75C5">
      <w:pPr>
        <w:pStyle w:val="p1"/>
        <w:ind w:left="426"/>
        <w:jc w:val="both"/>
        <w:rPr>
          <w:rFonts w:ascii="Calibri" w:hAnsi="Calibri" w:cs="Calibri"/>
          <w:sz w:val="22"/>
          <w:szCs w:val="22"/>
        </w:rPr>
      </w:pPr>
      <w:r w:rsidRPr="00DA022A">
        <w:rPr>
          <w:rFonts w:ascii="Calibri" w:hAnsi="Calibri" w:cs="Calibri"/>
          <w:sz w:val="22"/>
          <w:szCs w:val="22"/>
        </w:rPr>
        <w:t>1) będącego osobą fizyczną, którego prawomocnie skazano za przestępstwo:</w:t>
      </w:r>
    </w:p>
    <w:p w14:paraId="0793E768" w14:textId="77777777" w:rsidR="003F75C5" w:rsidRPr="00301088" w:rsidRDefault="003F75C5" w:rsidP="003F75C5">
      <w:pPr>
        <w:pStyle w:val="p2"/>
        <w:ind w:left="709" w:hanging="283"/>
        <w:jc w:val="both"/>
        <w:rPr>
          <w:rFonts w:ascii="Calibri" w:hAnsi="Calibri" w:cs="Calibri"/>
          <w:color w:val="000000" w:themeColor="text1"/>
          <w:sz w:val="22"/>
          <w:szCs w:val="22"/>
        </w:rPr>
      </w:pPr>
      <w:r w:rsidRPr="00DA022A">
        <w:rPr>
          <w:rFonts w:ascii="Calibri" w:hAnsi="Calibri" w:cs="Calibri"/>
          <w:sz w:val="22"/>
          <w:szCs w:val="22"/>
        </w:rPr>
        <w:t xml:space="preserve">a) udziału w zorganizowanej grupie przestępczej albo związku mającym na celu popełnienie </w:t>
      </w:r>
      <w:r w:rsidRPr="00301088">
        <w:rPr>
          <w:rFonts w:ascii="Calibri" w:hAnsi="Calibri" w:cs="Calibri"/>
          <w:color w:val="000000" w:themeColor="text1"/>
          <w:sz w:val="22"/>
          <w:szCs w:val="22"/>
        </w:rPr>
        <w:t xml:space="preserve">przestępstwa lub przestępstwa skarbowego, o którym mowa w </w:t>
      </w:r>
      <w:hyperlink r:id="rId14" w:anchor="ap_258" w:tgtFrame="_blank" w:tooltip="USTAWA z dnia 6 czerwca 1997 r. Kodeks karny" w:history="1">
        <w:r w:rsidRPr="00301088">
          <w:rPr>
            <w:rStyle w:val="Hipercze"/>
            <w:rFonts w:ascii="Calibri" w:hAnsi="Calibri" w:cs="Calibri"/>
            <w:color w:val="000000" w:themeColor="text1"/>
            <w:sz w:val="22"/>
            <w:szCs w:val="22"/>
            <w:u w:val="none"/>
          </w:rPr>
          <w:t>art. 258 Kodeksu karnego</w:t>
        </w:r>
      </w:hyperlink>
      <w:r w:rsidRPr="00301088">
        <w:rPr>
          <w:rFonts w:ascii="Calibri" w:hAnsi="Calibri" w:cs="Calibri"/>
          <w:color w:val="000000" w:themeColor="text1"/>
          <w:sz w:val="22"/>
          <w:szCs w:val="22"/>
        </w:rPr>
        <w:t>,</w:t>
      </w:r>
    </w:p>
    <w:p w14:paraId="50213A8D" w14:textId="77777777" w:rsidR="003F75C5" w:rsidRPr="00301088" w:rsidRDefault="003F75C5" w:rsidP="003F75C5">
      <w:pPr>
        <w:pStyle w:val="p2"/>
        <w:ind w:left="426"/>
        <w:jc w:val="both"/>
        <w:rPr>
          <w:rFonts w:ascii="Calibri" w:hAnsi="Calibri" w:cs="Calibri"/>
          <w:color w:val="000000" w:themeColor="text1"/>
          <w:sz w:val="22"/>
          <w:szCs w:val="22"/>
        </w:rPr>
      </w:pPr>
      <w:r w:rsidRPr="00301088">
        <w:rPr>
          <w:rFonts w:ascii="Calibri" w:hAnsi="Calibri" w:cs="Calibri"/>
          <w:color w:val="000000" w:themeColor="text1"/>
          <w:sz w:val="22"/>
          <w:szCs w:val="22"/>
        </w:rPr>
        <w:t xml:space="preserve">b) handlu ludźmi, o którym mowa w </w:t>
      </w:r>
      <w:hyperlink r:id="rId15" w:anchor="ap_189.a" w:tgtFrame="_blank" w:tooltip="USTAWA z dnia 6 czerwca 1997 r. Kodeks karny" w:history="1">
        <w:r w:rsidRPr="00301088">
          <w:rPr>
            <w:rStyle w:val="Hipercze"/>
            <w:rFonts w:ascii="Calibri" w:hAnsi="Calibri" w:cs="Calibri"/>
            <w:color w:val="000000" w:themeColor="text1"/>
            <w:sz w:val="22"/>
            <w:szCs w:val="22"/>
            <w:u w:val="none"/>
          </w:rPr>
          <w:t>art. 189a Kodeksu karnego</w:t>
        </w:r>
      </w:hyperlink>
      <w:r w:rsidRPr="00301088">
        <w:rPr>
          <w:rFonts w:ascii="Calibri" w:hAnsi="Calibri" w:cs="Calibri"/>
          <w:color w:val="000000" w:themeColor="text1"/>
          <w:sz w:val="22"/>
          <w:szCs w:val="22"/>
        </w:rPr>
        <w:t>,</w:t>
      </w:r>
    </w:p>
    <w:p w14:paraId="25D00EC9" w14:textId="5D29B9E2" w:rsidR="003F75C5" w:rsidRPr="00131D66" w:rsidRDefault="003F75C5" w:rsidP="003F75C5">
      <w:pPr>
        <w:pStyle w:val="p2"/>
        <w:ind w:left="709" w:hanging="283"/>
        <w:jc w:val="both"/>
        <w:rPr>
          <w:rFonts w:ascii="Calibri" w:hAnsi="Calibri" w:cs="Calibri"/>
          <w:sz w:val="22"/>
          <w:szCs w:val="22"/>
        </w:rPr>
      </w:pPr>
      <w:r w:rsidRPr="00301088">
        <w:rPr>
          <w:rFonts w:ascii="Calibri" w:hAnsi="Calibri" w:cs="Calibri"/>
          <w:color w:val="000000" w:themeColor="text1"/>
          <w:sz w:val="22"/>
          <w:szCs w:val="22"/>
        </w:rPr>
        <w:t xml:space="preserve">c) </w:t>
      </w:r>
      <w:r w:rsidR="009658B3" w:rsidRPr="009658B3">
        <w:rPr>
          <w:rFonts w:ascii="Calibri" w:hAnsi="Calibri" w:cs="Calibri"/>
          <w:color w:val="000000" w:themeColor="text1"/>
          <w:sz w:val="22"/>
          <w:szCs w:val="22"/>
        </w:rPr>
        <w:t xml:space="preserve">o którym mowa w art. 228-230a, art. 250a Kodeksu karnego, w art. 46-48 ustawy z dnia 25 czerwca </w:t>
      </w:r>
      <w:r w:rsidR="00E359C4">
        <w:rPr>
          <w:rFonts w:ascii="Calibri" w:hAnsi="Calibri" w:cs="Calibri"/>
          <w:color w:val="000000" w:themeColor="text1"/>
          <w:sz w:val="22"/>
          <w:szCs w:val="22"/>
        </w:rPr>
        <w:t xml:space="preserve">2010 r. o sporcie </w:t>
      </w:r>
      <w:r w:rsidR="00E359C4" w:rsidRPr="00131D66">
        <w:rPr>
          <w:rFonts w:ascii="Calibri" w:hAnsi="Calibri" w:cs="Calibri"/>
          <w:sz w:val="22"/>
          <w:szCs w:val="22"/>
        </w:rPr>
        <w:t>(Dz. U. z 2023 r. poz. 2048</w:t>
      </w:r>
      <w:r w:rsidR="00005A4A" w:rsidRPr="00131D66">
        <w:rPr>
          <w:rFonts w:ascii="Calibri" w:hAnsi="Calibri" w:cs="Calibri"/>
          <w:sz w:val="22"/>
          <w:szCs w:val="22"/>
        </w:rPr>
        <w:t xml:space="preserve"> oraz z 2024r. poz 1166</w:t>
      </w:r>
      <w:r w:rsidR="009658B3" w:rsidRPr="00131D66">
        <w:rPr>
          <w:rFonts w:ascii="Calibri" w:hAnsi="Calibri" w:cs="Calibri"/>
          <w:sz w:val="22"/>
          <w:szCs w:val="22"/>
        </w:rPr>
        <w:t xml:space="preserve">) </w:t>
      </w:r>
      <w:r w:rsidR="009658B3" w:rsidRPr="009658B3">
        <w:rPr>
          <w:rFonts w:ascii="Calibri" w:hAnsi="Calibri" w:cs="Calibri"/>
          <w:color w:val="000000" w:themeColor="text1"/>
          <w:sz w:val="22"/>
          <w:szCs w:val="22"/>
        </w:rPr>
        <w:t xml:space="preserve">lub w art. 54 ust. 1-4 ustawy z dnia 12 maja 2011 r. o refundacji leków, środków spożywczych </w:t>
      </w:r>
      <w:r w:rsidR="009658B3" w:rsidRPr="00DC7B9A">
        <w:rPr>
          <w:rFonts w:ascii="Calibri" w:hAnsi="Calibri" w:cs="Calibri"/>
          <w:sz w:val="22"/>
          <w:szCs w:val="22"/>
        </w:rPr>
        <w:t xml:space="preserve">specjalnego przeznaczenia żywieniowego oraz wyrobów medycznych </w:t>
      </w:r>
      <w:r w:rsidR="009658B3" w:rsidRPr="00131D66">
        <w:rPr>
          <w:rFonts w:ascii="Calibri" w:hAnsi="Calibri" w:cs="Calibri"/>
          <w:sz w:val="22"/>
          <w:szCs w:val="22"/>
        </w:rPr>
        <w:t>(t.j. Dz. U. Dz.</w:t>
      </w:r>
      <w:r w:rsidR="00005A4A" w:rsidRPr="00131D66">
        <w:rPr>
          <w:rFonts w:ascii="Calibri" w:hAnsi="Calibri" w:cs="Calibri"/>
          <w:sz w:val="22"/>
          <w:szCs w:val="22"/>
        </w:rPr>
        <w:t>U.2024 poz. 930</w:t>
      </w:r>
      <w:r w:rsidR="009658B3" w:rsidRPr="00131D66">
        <w:rPr>
          <w:rFonts w:ascii="Calibri" w:hAnsi="Calibri" w:cs="Calibri"/>
          <w:sz w:val="22"/>
          <w:szCs w:val="22"/>
        </w:rPr>
        <w:t>)</w:t>
      </w:r>
    </w:p>
    <w:p w14:paraId="39D40D83" w14:textId="77777777" w:rsidR="003F75C5" w:rsidRPr="00301088" w:rsidRDefault="003F75C5" w:rsidP="003F75C5">
      <w:pPr>
        <w:pStyle w:val="p2"/>
        <w:ind w:left="709" w:hanging="283"/>
        <w:jc w:val="both"/>
        <w:rPr>
          <w:rFonts w:ascii="Calibri" w:hAnsi="Calibri" w:cs="Calibri"/>
          <w:color w:val="000000" w:themeColor="text1"/>
          <w:sz w:val="22"/>
          <w:szCs w:val="22"/>
        </w:rPr>
      </w:pPr>
      <w:r w:rsidRPr="00301088">
        <w:rPr>
          <w:rFonts w:ascii="Calibri" w:hAnsi="Calibri" w:cs="Calibri"/>
          <w:color w:val="000000" w:themeColor="text1"/>
          <w:sz w:val="22"/>
          <w:szCs w:val="22"/>
        </w:rPr>
        <w:t xml:space="preserve">d) finansowania przestępstwa o charakterze terrorystycznym, o którym mowa w </w:t>
      </w:r>
      <w:hyperlink r:id="rId16" w:anchor="ap_165.a" w:tgtFrame="_blank" w:tooltip="USTAWA z dnia 6 czerwca 1997 r. Kodeks karny" w:history="1">
        <w:r w:rsidRPr="00301088">
          <w:rPr>
            <w:rStyle w:val="Hipercze"/>
            <w:rFonts w:ascii="Calibri" w:hAnsi="Calibri" w:cs="Calibri"/>
            <w:color w:val="000000" w:themeColor="text1"/>
            <w:sz w:val="22"/>
            <w:szCs w:val="22"/>
            <w:u w:val="none"/>
          </w:rPr>
          <w:t>art. 165a Kodeksu karnego</w:t>
        </w:r>
      </w:hyperlink>
      <w:r w:rsidRPr="00301088">
        <w:rPr>
          <w:rFonts w:ascii="Calibri" w:hAnsi="Calibri" w:cs="Calibri"/>
          <w:color w:val="000000" w:themeColor="text1"/>
          <w:sz w:val="22"/>
          <w:szCs w:val="22"/>
        </w:rPr>
        <w:t xml:space="preserve">, lub przestępstwo udaremniania lub utrudniania stwierdzenia przestępnego pochodzenia pieniędzy lub ukrywania ich pochodzenia, o którym mowa w </w:t>
      </w:r>
      <w:hyperlink r:id="rId17" w:anchor="ap_299" w:tgtFrame="_blank" w:tooltip="USTAWA z dnia 6 czerwca 1997 r. Kodeks karny" w:history="1">
        <w:r w:rsidRPr="00301088">
          <w:rPr>
            <w:rStyle w:val="Hipercze"/>
            <w:rFonts w:ascii="Calibri" w:hAnsi="Calibri" w:cs="Calibri"/>
            <w:color w:val="000000" w:themeColor="text1"/>
            <w:sz w:val="22"/>
            <w:szCs w:val="22"/>
            <w:u w:val="none"/>
          </w:rPr>
          <w:t>art. 299 Kodeksu karnego</w:t>
        </w:r>
      </w:hyperlink>
      <w:r w:rsidRPr="00301088">
        <w:rPr>
          <w:rFonts w:ascii="Calibri" w:hAnsi="Calibri" w:cs="Calibri"/>
          <w:color w:val="000000" w:themeColor="text1"/>
          <w:sz w:val="22"/>
          <w:szCs w:val="22"/>
        </w:rPr>
        <w:t>,</w:t>
      </w:r>
    </w:p>
    <w:p w14:paraId="171721ED" w14:textId="77777777" w:rsidR="003F75C5" w:rsidRPr="00301088" w:rsidRDefault="003F75C5" w:rsidP="003F75C5">
      <w:pPr>
        <w:pStyle w:val="p2"/>
        <w:ind w:left="709" w:hanging="283"/>
        <w:jc w:val="both"/>
        <w:rPr>
          <w:rFonts w:ascii="Calibri" w:hAnsi="Calibri" w:cs="Calibri"/>
          <w:color w:val="000000" w:themeColor="text1"/>
          <w:sz w:val="22"/>
          <w:szCs w:val="22"/>
        </w:rPr>
      </w:pPr>
      <w:r w:rsidRPr="00301088">
        <w:rPr>
          <w:rFonts w:ascii="Calibri" w:hAnsi="Calibri" w:cs="Calibri"/>
          <w:color w:val="000000" w:themeColor="text1"/>
          <w:sz w:val="22"/>
          <w:szCs w:val="22"/>
        </w:rPr>
        <w:t xml:space="preserve">e) o charakterze terrorystycznym, o którym mowa w </w:t>
      </w:r>
      <w:hyperlink r:id="rId18" w:anchor="ap_115" w:tgtFrame="_blank" w:tooltip="USTAWA z dnia 6 czerwca 1997 r. Kodeks karny" w:history="1">
        <w:r w:rsidRPr="00301088">
          <w:rPr>
            <w:rStyle w:val="Hipercze"/>
            <w:rFonts w:ascii="Calibri" w:hAnsi="Calibri" w:cs="Calibri"/>
            <w:color w:val="000000" w:themeColor="text1"/>
            <w:sz w:val="22"/>
            <w:szCs w:val="22"/>
            <w:u w:val="none"/>
          </w:rPr>
          <w:t>art. 115 § 20 Kodeksu karnego</w:t>
        </w:r>
      </w:hyperlink>
      <w:r w:rsidRPr="00301088">
        <w:rPr>
          <w:rFonts w:ascii="Calibri" w:hAnsi="Calibri" w:cs="Calibri"/>
          <w:color w:val="000000" w:themeColor="text1"/>
          <w:sz w:val="22"/>
          <w:szCs w:val="22"/>
        </w:rPr>
        <w:t>, lub mające na celu popełnienie tego przestępstwa,</w:t>
      </w:r>
    </w:p>
    <w:p w14:paraId="6D7D3193" w14:textId="1620C4DE" w:rsidR="003F75C5" w:rsidRPr="00131D66" w:rsidRDefault="003F75C5" w:rsidP="003F75C5">
      <w:pPr>
        <w:pStyle w:val="p2"/>
        <w:ind w:left="567" w:hanging="141"/>
        <w:jc w:val="both"/>
        <w:rPr>
          <w:rFonts w:ascii="Calibri" w:hAnsi="Calibri" w:cs="Calibri"/>
          <w:sz w:val="22"/>
          <w:szCs w:val="22"/>
        </w:rPr>
      </w:pPr>
      <w:r w:rsidRPr="00301088">
        <w:rPr>
          <w:rFonts w:ascii="Calibri" w:hAnsi="Calibri" w:cs="Calibri"/>
          <w:color w:val="000000" w:themeColor="text1"/>
          <w:sz w:val="22"/>
          <w:szCs w:val="22"/>
        </w:rPr>
        <w:lastRenderedPageBreak/>
        <w:t xml:space="preserve">f) </w:t>
      </w:r>
      <w:r w:rsidRPr="00301088">
        <w:rPr>
          <w:rFonts w:ascii="Calibri" w:hAnsi="Calibri" w:cs="Calibri"/>
          <w:bCs/>
          <w:color w:val="000000" w:themeColor="text1"/>
          <w:sz w:val="22"/>
          <w:szCs w:val="22"/>
        </w:rPr>
        <w:t>powierzenia wykonywania pracy małoletniemu cudzoziemcowi</w:t>
      </w:r>
      <w:r w:rsidRPr="00301088">
        <w:rPr>
          <w:rFonts w:ascii="Calibri" w:hAnsi="Calibri" w:cs="Calibri"/>
          <w:color w:val="000000" w:themeColor="text1"/>
          <w:sz w:val="22"/>
          <w:szCs w:val="22"/>
        </w:rPr>
        <w:t xml:space="preserve">, o którym mowa w </w:t>
      </w:r>
      <w:hyperlink r:id="rId19" w:anchor="ap_9" w:tgtFrame="_blank" w:tooltip="USTAWA z dnia 15 czerwca 2012 r. o skutkach powierzania wykonywania pracy cudzoziemcom przebywającym wbrew przepisom na terytorium Rzeczypospolitej Polskiej" w:history="1">
        <w:r w:rsidRPr="00301088">
          <w:rPr>
            <w:rStyle w:val="Hipercze"/>
            <w:rFonts w:ascii="Calibri" w:hAnsi="Calibri" w:cs="Calibri"/>
            <w:color w:val="000000" w:themeColor="text1"/>
            <w:sz w:val="22"/>
            <w:szCs w:val="22"/>
            <w:u w:val="none"/>
          </w:rPr>
          <w:t>art. 9 ust. 2 ustawy z dnia 15 czerwca 2012 r. o skutkach powierzania wykonywania pracy cudzoziemcom przebywającym wbrew przepisom na terytorium Rzeczypospolitej Polskiej</w:t>
        </w:r>
      </w:hyperlink>
      <w:r w:rsidRPr="00301088">
        <w:rPr>
          <w:rFonts w:ascii="Calibri" w:hAnsi="Calibri" w:cs="Calibri"/>
          <w:color w:val="000000" w:themeColor="text1"/>
          <w:sz w:val="22"/>
          <w:szCs w:val="22"/>
        </w:rPr>
        <w:t xml:space="preserve"> </w:t>
      </w:r>
      <w:r w:rsidRPr="00131D66">
        <w:rPr>
          <w:rFonts w:ascii="Calibri" w:hAnsi="Calibri" w:cs="Calibri"/>
          <w:sz w:val="22"/>
          <w:szCs w:val="22"/>
        </w:rPr>
        <w:t>(Dz. U.</w:t>
      </w:r>
      <w:r w:rsidR="00D1563A" w:rsidRPr="00131D66">
        <w:rPr>
          <w:rFonts w:ascii="Calibri" w:hAnsi="Calibri" w:cs="Calibri"/>
          <w:sz w:val="22"/>
          <w:szCs w:val="22"/>
        </w:rPr>
        <w:t xml:space="preserve"> 2021 r.</w:t>
      </w:r>
      <w:r w:rsidRPr="00131D66">
        <w:rPr>
          <w:rFonts w:ascii="Calibri" w:hAnsi="Calibri" w:cs="Calibri"/>
          <w:sz w:val="22"/>
          <w:szCs w:val="22"/>
        </w:rPr>
        <w:t xml:space="preserve"> poz. </w:t>
      </w:r>
      <w:r w:rsidR="00D1563A" w:rsidRPr="00131D66">
        <w:rPr>
          <w:rFonts w:ascii="Calibri" w:hAnsi="Calibri" w:cs="Calibri"/>
          <w:sz w:val="22"/>
          <w:szCs w:val="22"/>
        </w:rPr>
        <w:t>1745</w:t>
      </w:r>
      <w:r w:rsidRPr="00131D66">
        <w:rPr>
          <w:rFonts w:ascii="Calibri" w:hAnsi="Calibri" w:cs="Calibri"/>
          <w:sz w:val="22"/>
          <w:szCs w:val="22"/>
        </w:rPr>
        <w:t>),</w:t>
      </w:r>
    </w:p>
    <w:p w14:paraId="76E3C23F" w14:textId="77777777" w:rsidR="003F75C5" w:rsidRPr="00301088" w:rsidRDefault="003F75C5" w:rsidP="003F75C5">
      <w:pPr>
        <w:pStyle w:val="p2"/>
        <w:ind w:left="567" w:hanging="141"/>
        <w:jc w:val="both"/>
        <w:rPr>
          <w:rFonts w:ascii="Calibri" w:hAnsi="Calibri" w:cs="Calibri"/>
          <w:color w:val="000000" w:themeColor="text1"/>
          <w:sz w:val="22"/>
          <w:szCs w:val="22"/>
        </w:rPr>
      </w:pPr>
      <w:r w:rsidRPr="00301088">
        <w:rPr>
          <w:rFonts w:ascii="Calibri" w:hAnsi="Calibri" w:cs="Calibri"/>
          <w:color w:val="000000" w:themeColor="text1"/>
          <w:sz w:val="22"/>
          <w:szCs w:val="22"/>
        </w:rPr>
        <w:t xml:space="preserve">g) przeciwko obrotowi gospodarczemu, o których mowa w art. 296–307 </w:t>
      </w:r>
      <w:hyperlink r:id="rId20" w:tgtFrame="_blank" w:tooltip="USTAWA z dnia 6 czerwca 1997 r. Kodeks karny" w:history="1">
        <w:r w:rsidRPr="00301088">
          <w:rPr>
            <w:rStyle w:val="Hipercze"/>
            <w:rFonts w:ascii="Calibri" w:hAnsi="Calibri" w:cs="Calibri"/>
            <w:color w:val="000000" w:themeColor="text1"/>
            <w:sz w:val="22"/>
            <w:szCs w:val="22"/>
            <w:u w:val="none"/>
          </w:rPr>
          <w:t>Kodeksu karnego</w:t>
        </w:r>
      </w:hyperlink>
      <w:r w:rsidRPr="00301088">
        <w:rPr>
          <w:rFonts w:ascii="Calibri" w:hAnsi="Calibri" w:cs="Calibri"/>
          <w:color w:val="000000" w:themeColor="text1"/>
          <w:sz w:val="22"/>
          <w:szCs w:val="22"/>
        </w:rPr>
        <w:t xml:space="preserve">, przestępstwo oszustwa, o którym mowa w art. 286 </w:t>
      </w:r>
      <w:hyperlink r:id="rId21" w:tgtFrame="_blank" w:tooltip="USTAWA z dnia 6 czerwca 1997 r. Kodeks karny" w:history="1">
        <w:r w:rsidRPr="00301088">
          <w:rPr>
            <w:rStyle w:val="Hipercze"/>
            <w:rFonts w:ascii="Calibri" w:hAnsi="Calibri" w:cs="Calibri"/>
            <w:color w:val="000000" w:themeColor="text1"/>
            <w:sz w:val="22"/>
            <w:szCs w:val="22"/>
            <w:u w:val="none"/>
          </w:rPr>
          <w:t>Kodeksu karnego</w:t>
        </w:r>
      </w:hyperlink>
      <w:r w:rsidRPr="00301088">
        <w:rPr>
          <w:rFonts w:ascii="Calibri" w:hAnsi="Calibri" w:cs="Calibri"/>
          <w:color w:val="000000" w:themeColor="text1"/>
          <w:sz w:val="22"/>
          <w:szCs w:val="22"/>
        </w:rPr>
        <w:t xml:space="preserve">, przestępstwo przeciwko wiarygodności dokumentów, o których mowa w art. 270–277d </w:t>
      </w:r>
      <w:hyperlink r:id="rId22" w:tgtFrame="_blank" w:tooltip="USTAWA z dnia 6 czerwca 1997 r. Kodeks karny" w:history="1">
        <w:r w:rsidRPr="00301088">
          <w:rPr>
            <w:rStyle w:val="Hipercze"/>
            <w:rFonts w:ascii="Calibri" w:hAnsi="Calibri" w:cs="Calibri"/>
            <w:color w:val="000000" w:themeColor="text1"/>
            <w:sz w:val="22"/>
            <w:szCs w:val="22"/>
            <w:u w:val="none"/>
          </w:rPr>
          <w:t>Kodeksu karnego</w:t>
        </w:r>
      </w:hyperlink>
      <w:r w:rsidRPr="00301088">
        <w:rPr>
          <w:rFonts w:ascii="Calibri" w:hAnsi="Calibri" w:cs="Calibri"/>
          <w:color w:val="000000" w:themeColor="text1"/>
          <w:sz w:val="22"/>
          <w:szCs w:val="22"/>
        </w:rPr>
        <w:t>, lub przestępstwo skarbowe,</w:t>
      </w:r>
    </w:p>
    <w:p w14:paraId="1A9FCFD1" w14:textId="77777777" w:rsidR="003F75C5" w:rsidRPr="00DA022A" w:rsidRDefault="003F75C5" w:rsidP="003F75C5">
      <w:pPr>
        <w:pStyle w:val="p2"/>
        <w:ind w:left="567" w:hanging="141"/>
        <w:jc w:val="both"/>
        <w:rPr>
          <w:rFonts w:ascii="Calibri" w:hAnsi="Calibri" w:cs="Calibri"/>
          <w:sz w:val="22"/>
          <w:szCs w:val="22"/>
        </w:rPr>
      </w:pPr>
      <w:r w:rsidRPr="00301088">
        <w:rPr>
          <w:rFonts w:ascii="Calibri" w:hAnsi="Calibri" w:cs="Calibri"/>
          <w:color w:val="000000" w:themeColor="text1"/>
          <w:sz w:val="22"/>
          <w:szCs w:val="22"/>
        </w:rPr>
        <w:t xml:space="preserve">h) o którym mowa w art. 9 ust. 1 i 3 lub art. 10 ustawy z dnia 15 czerwca 2012 r. o skutkach </w:t>
      </w:r>
      <w:r w:rsidRPr="00DA022A">
        <w:rPr>
          <w:rFonts w:ascii="Calibri" w:hAnsi="Calibri" w:cs="Calibri"/>
          <w:sz w:val="22"/>
          <w:szCs w:val="22"/>
        </w:rPr>
        <w:t>powierzania wykonywania pracy cudzoziemcom przebywającym wbrew przepisom na terytorium Rzeczypospolitej Polskiej</w:t>
      </w:r>
    </w:p>
    <w:p w14:paraId="7FF4522C" w14:textId="77777777" w:rsidR="003F75C5" w:rsidRPr="00DA022A" w:rsidRDefault="003F75C5" w:rsidP="003F75C5">
      <w:pPr>
        <w:pStyle w:val="nop2"/>
        <w:ind w:left="426"/>
        <w:jc w:val="both"/>
        <w:rPr>
          <w:rFonts w:ascii="Calibri" w:hAnsi="Calibri" w:cs="Calibri"/>
          <w:sz w:val="22"/>
          <w:szCs w:val="22"/>
        </w:rPr>
      </w:pPr>
      <w:r w:rsidRPr="00DA022A">
        <w:rPr>
          <w:rFonts w:ascii="Calibri" w:hAnsi="Calibri" w:cs="Calibri"/>
          <w:sz w:val="22"/>
          <w:szCs w:val="22"/>
        </w:rPr>
        <w:t>– lub za odpowiedni czyn zabroniony określony w przepisach prawa obcego;</w:t>
      </w:r>
    </w:p>
    <w:p w14:paraId="5B016C9A" w14:textId="77777777" w:rsidR="003F75C5" w:rsidRPr="00DA022A" w:rsidRDefault="003F75C5" w:rsidP="003F75C5">
      <w:pPr>
        <w:pStyle w:val="p1"/>
        <w:ind w:left="567" w:hanging="141"/>
        <w:jc w:val="both"/>
        <w:rPr>
          <w:rFonts w:ascii="Calibri" w:hAnsi="Calibri" w:cs="Calibri"/>
          <w:sz w:val="22"/>
          <w:szCs w:val="22"/>
        </w:rPr>
      </w:pPr>
      <w:r w:rsidRPr="00DA022A">
        <w:rPr>
          <w:rFonts w:ascii="Calibri" w:hAnsi="Calibri" w:cs="Calibr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0B02B48" w14:textId="77777777" w:rsidR="003F75C5" w:rsidRPr="00DA022A" w:rsidRDefault="003F75C5" w:rsidP="003F75C5">
      <w:pPr>
        <w:pStyle w:val="p1"/>
        <w:ind w:left="567" w:hanging="141"/>
        <w:jc w:val="both"/>
        <w:rPr>
          <w:rFonts w:ascii="Calibri" w:hAnsi="Calibri" w:cs="Calibri"/>
          <w:sz w:val="22"/>
          <w:szCs w:val="22"/>
        </w:rPr>
      </w:pPr>
      <w:r w:rsidRPr="00DA022A">
        <w:rPr>
          <w:rFonts w:ascii="Calibri" w:hAnsi="Calibri" w:cs="Calibr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79531A" w14:textId="77777777" w:rsidR="003F75C5" w:rsidRPr="00DA022A" w:rsidRDefault="003F75C5" w:rsidP="003F75C5">
      <w:pPr>
        <w:pStyle w:val="p1"/>
        <w:ind w:left="426"/>
        <w:jc w:val="both"/>
        <w:rPr>
          <w:rFonts w:ascii="Calibri" w:hAnsi="Calibri" w:cs="Calibri"/>
          <w:sz w:val="22"/>
          <w:szCs w:val="22"/>
        </w:rPr>
      </w:pPr>
      <w:r w:rsidRPr="00DA022A">
        <w:rPr>
          <w:rFonts w:ascii="Calibri" w:hAnsi="Calibri" w:cs="Calibri"/>
          <w:sz w:val="22"/>
          <w:szCs w:val="22"/>
        </w:rPr>
        <w:t xml:space="preserve">4) wobec którego </w:t>
      </w:r>
      <w:r w:rsidRPr="00DA022A">
        <w:rPr>
          <w:rFonts w:ascii="Calibri" w:hAnsi="Calibri" w:cs="Calibri"/>
          <w:bCs/>
          <w:sz w:val="22"/>
          <w:szCs w:val="22"/>
        </w:rPr>
        <w:t>prawomocnie</w:t>
      </w:r>
      <w:r w:rsidRPr="00DA022A">
        <w:rPr>
          <w:rFonts w:ascii="Calibri" w:hAnsi="Calibri" w:cs="Calibri"/>
          <w:sz w:val="22"/>
          <w:szCs w:val="22"/>
        </w:rPr>
        <w:t xml:space="preserve"> orzeczono zakaz ubiegania się o zamówienia publiczne;</w:t>
      </w:r>
    </w:p>
    <w:p w14:paraId="06760682" w14:textId="77777777" w:rsidR="003F75C5" w:rsidRPr="00DA022A" w:rsidRDefault="003F75C5" w:rsidP="003F75C5">
      <w:pPr>
        <w:pStyle w:val="p1"/>
        <w:ind w:left="567" w:hanging="141"/>
        <w:jc w:val="both"/>
        <w:rPr>
          <w:rFonts w:ascii="Calibri" w:hAnsi="Calibri" w:cs="Calibri"/>
          <w:sz w:val="22"/>
          <w:szCs w:val="22"/>
        </w:rPr>
      </w:pPr>
      <w:r w:rsidRPr="00DA022A">
        <w:rPr>
          <w:rFonts w:ascii="Calibri" w:hAnsi="Calibri" w:cs="Calibr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8E45894" w14:textId="77777777" w:rsidR="003F75C5" w:rsidRDefault="003F75C5" w:rsidP="003F75C5">
      <w:pPr>
        <w:pStyle w:val="p1"/>
        <w:ind w:left="567" w:hanging="141"/>
        <w:jc w:val="both"/>
        <w:rPr>
          <w:rFonts w:ascii="Calibri" w:hAnsi="Calibri" w:cs="Calibri"/>
          <w:sz w:val="22"/>
          <w:szCs w:val="22"/>
        </w:rPr>
      </w:pPr>
      <w:r w:rsidRPr="00DA022A">
        <w:rPr>
          <w:rFonts w:ascii="Calibri" w:hAnsi="Calibri" w:cs="Calibr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ED4993C" w14:textId="10E5B5FA" w:rsidR="00FE6A71" w:rsidRPr="00FE6A71" w:rsidRDefault="00FE6A71" w:rsidP="00FE6A71">
      <w:pPr>
        <w:pStyle w:val="p1"/>
        <w:ind w:left="567" w:hanging="141"/>
        <w:rPr>
          <w:rFonts w:ascii="Calibri" w:hAnsi="Calibri" w:cs="Calibri"/>
          <w:b/>
          <w:sz w:val="22"/>
          <w:szCs w:val="22"/>
        </w:rPr>
      </w:pPr>
      <w:r w:rsidRPr="00FE6A71">
        <w:rPr>
          <w:rFonts w:ascii="Calibri" w:hAnsi="Calibri" w:cs="Calibri"/>
          <w:b/>
          <w:sz w:val="22"/>
          <w:szCs w:val="22"/>
        </w:rPr>
        <w:t>2. Zgodnie z treścią art. 7 ust. 1 ustawy z dnia 13 kwietnia 2022 r. o szczególnych rozwiązaniach w zakresie przeciwdziałania wspieraniu agresji na Ukrainę oraz służących ochronie bezpieczeństwa narodowego (Dz. U.  z 202</w:t>
      </w:r>
      <w:r w:rsidR="00E06B22">
        <w:rPr>
          <w:rFonts w:ascii="Calibri" w:hAnsi="Calibri" w:cs="Calibri"/>
          <w:b/>
          <w:sz w:val="22"/>
          <w:szCs w:val="22"/>
        </w:rPr>
        <w:t>5</w:t>
      </w:r>
      <w:r w:rsidRPr="00FE6A71">
        <w:rPr>
          <w:rFonts w:ascii="Calibri" w:hAnsi="Calibri" w:cs="Calibri"/>
          <w:b/>
          <w:sz w:val="22"/>
          <w:szCs w:val="22"/>
        </w:rPr>
        <w:t xml:space="preserve">r. poz. </w:t>
      </w:r>
      <w:r w:rsidR="00E06B22">
        <w:rPr>
          <w:rFonts w:ascii="Calibri" w:hAnsi="Calibri" w:cs="Calibri"/>
          <w:b/>
          <w:sz w:val="22"/>
          <w:szCs w:val="22"/>
        </w:rPr>
        <w:t>514</w:t>
      </w:r>
      <w:r w:rsidRPr="00FE6A71">
        <w:rPr>
          <w:rFonts w:ascii="Calibri" w:hAnsi="Calibri" w:cs="Calibri"/>
          <w:b/>
          <w:sz w:val="22"/>
          <w:szCs w:val="22"/>
        </w:rPr>
        <w:t>), z postępowania o udzielenie zamówienia publicznego lub konkursu prowadzonego na podstawie ustawy Pzp wyklucza się:</w:t>
      </w:r>
    </w:p>
    <w:p w14:paraId="3D07A0B6" w14:textId="77777777" w:rsidR="00FE6A71" w:rsidRPr="00FE6A71" w:rsidRDefault="00FE6A71" w:rsidP="00FE6A71">
      <w:pPr>
        <w:pStyle w:val="p1"/>
        <w:ind w:left="567" w:hanging="141"/>
        <w:rPr>
          <w:rFonts w:ascii="Calibri" w:hAnsi="Calibri" w:cs="Calibri"/>
          <w:sz w:val="22"/>
          <w:szCs w:val="22"/>
        </w:rPr>
      </w:pPr>
      <w:r w:rsidRPr="00FE6A71">
        <w:rPr>
          <w:rFonts w:ascii="Calibri" w:hAnsi="Calibri" w:cs="Calibri"/>
          <w:sz w:val="22"/>
          <w:szCs w:val="22"/>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68AD4127" w14:textId="3D9F3DCB" w:rsidR="00FE6A71" w:rsidRPr="00FE6A71" w:rsidRDefault="00FE6A71" w:rsidP="00FE6A71">
      <w:pPr>
        <w:pStyle w:val="p1"/>
        <w:ind w:left="567" w:hanging="141"/>
        <w:rPr>
          <w:rFonts w:ascii="Calibri" w:hAnsi="Calibri" w:cs="Calibri"/>
          <w:sz w:val="22"/>
          <w:szCs w:val="22"/>
        </w:rPr>
      </w:pPr>
      <w:r w:rsidRPr="00FE6A71">
        <w:rPr>
          <w:rFonts w:ascii="Calibri" w:hAnsi="Calibri" w:cs="Calibri"/>
          <w:sz w:val="22"/>
          <w:szCs w:val="22"/>
        </w:rPr>
        <w:lastRenderedPageBreak/>
        <w:t>b) wykonawcę oraz uczestnika konkursu, którego beneficjentem rzeczywistym w rozumieniu ustawy z dnia 1 marca 2018 r. o przeciwdziałaniu praniu pieniędzy oraz finans</w:t>
      </w:r>
      <w:r w:rsidR="008F6F11">
        <w:rPr>
          <w:rFonts w:ascii="Calibri" w:hAnsi="Calibri" w:cs="Calibri"/>
          <w:sz w:val="22"/>
          <w:szCs w:val="22"/>
        </w:rPr>
        <w:t xml:space="preserve">owaniu terroryzmu </w:t>
      </w:r>
      <w:r w:rsidR="00E06B22">
        <w:rPr>
          <w:rFonts w:ascii="Calibri" w:hAnsi="Calibri" w:cs="Calibri"/>
          <w:sz w:val="22"/>
          <w:szCs w:val="22"/>
        </w:rPr>
        <w:t>(Dz. U. z 2025</w:t>
      </w:r>
      <w:r w:rsidRPr="00131D66">
        <w:rPr>
          <w:rFonts w:ascii="Calibri" w:hAnsi="Calibri" w:cs="Calibri"/>
          <w:sz w:val="22"/>
          <w:szCs w:val="22"/>
        </w:rPr>
        <w:t xml:space="preserve"> r. poz</w:t>
      </w:r>
      <w:r w:rsidR="00E06B22">
        <w:rPr>
          <w:rFonts w:ascii="Calibri" w:hAnsi="Calibri" w:cs="Calibri"/>
          <w:sz w:val="22"/>
          <w:szCs w:val="22"/>
        </w:rPr>
        <w:t>. 664</w:t>
      </w:r>
      <w:r w:rsidRPr="00131D66">
        <w:rPr>
          <w:rFonts w:ascii="Calibri" w:hAnsi="Calibri" w:cs="Calibri"/>
          <w:sz w:val="22"/>
          <w:szCs w:val="22"/>
        </w:rPr>
        <w:t xml:space="preserve">) jest </w:t>
      </w:r>
      <w:r w:rsidRPr="00FE6A71">
        <w:rPr>
          <w:rFonts w:ascii="Calibri" w:hAnsi="Calibri" w:cs="Calibri"/>
          <w:sz w:val="22"/>
          <w:szCs w:val="22"/>
        </w:rPr>
        <w:t>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490C230A" w14:textId="2B47620A" w:rsidR="00FE6A71" w:rsidRDefault="00FE6A71" w:rsidP="00FE6A71">
      <w:pPr>
        <w:pStyle w:val="p1"/>
        <w:ind w:left="567" w:hanging="141"/>
        <w:rPr>
          <w:rFonts w:ascii="Calibri" w:hAnsi="Calibri" w:cs="Calibri"/>
          <w:sz w:val="22"/>
          <w:szCs w:val="22"/>
        </w:rPr>
      </w:pPr>
      <w:r w:rsidRPr="00FE6A71">
        <w:rPr>
          <w:rFonts w:ascii="Calibri" w:hAnsi="Calibri" w:cs="Calibri"/>
          <w:sz w:val="22"/>
          <w:szCs w:val="22"/>
        </w:rPr>
        <w:t xml:space="preserve">c) wykonawcę oraz uczestnika konkursu, którego jednostką dominującą w rozumieniu art. 3 ust. 1 pkt 37 ustawy z dnia 29 września 1994 r. o rachunkowości </w:t>
      </w:r>
      <w:r w:rsidRPr="00131D66">
        <w:rPr>
          <w:rFonts w:ascii="Calibri" w:hAnsi="Calibri" w:cs="Calibri"/>
          <w:sz w:val="22"/>
          <w:szCs w:val="22"/>
        </w:rPr>
        <w:t>(Dz. U. z 202</w:t>
      </w:r>
      <w:r w:rsidR="000F7C57" w:rsidRPr="00131D66">
        <w:rPr>
          <w:rFonts w:ascii="Calibri" w:hAnsi="Calibri" w:cs="Calibri"/>
          <w:sz w:val="22"/>
          <w:szCs w:val="22"/>
        </w:rPr>
        <w:t>3</w:t>
      </w:r>
      <w:r w:rsidRPr="00131D66">
        <w:rPr>
          <w:rFonts w:ascii="Calibri" w:hAnsi="Calibri" w:cs="Calibri"/>
          <w:sz w:val="22"/>
          <w:szCs w:val="22"/>
        </w:rPr>
        <w:t xml:space="preserve"> r. poz. </w:t>
      </w:r>
      <w:r w:rsidR="000F7C57" w:rsidRPr="00131D66">
        <w:rPr>
          <w:rFonts w:ascii="Calibri" w:hAnsi="Calibri" w:cs="Calibri"/>
          <w:sz w:val="22"/>
          <w:szCs w:val="22"/>
        </w:rPr>
        <w:t>120</w:t>
      </w:r>
      <w:r w:rsidRPr="00131D66">
        <w:rPr>
          <w:rFonts w:ascii="Calibri" w:hAnsi="Calibri" w:cs="Calibri"/>
          <w:sz w:val="22"/>
          <w:szCs w:val="22"/>
        </w:rPr>
        <w:t xml:space="preserve"> z późn. zm.), </w:t>
      </w:r>
      <w:r w:rsidRPr="00FE6A71">
        <w:rPr>
          <w:rFonts w:ascii="Calibri" w:hAnsi="Calibri" w:cs="Calibri"/>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B13A3FE" w14:textId="0166EFAE" w:rsidR="00053EAF" w:rsidRDefault="00053EAF" w:rsidP="00FE6A71">
      <w:pPr>
        <w:pStyle w:val="p1"/>
        <w:ind w:left="567" w:hanging="141"/>
        <w:rPr>
          <w:rFonts w:ascii="Calibri" w:hAnsi="Calibri" w:cs="Calibri"/>
          <w:sz w:val="22"/>
          <w:szCs w:val="22"/>
        </w:rPr>
      </w:pPr>
      <w:r>
        <w:rPr>
          <w:rFonts w:ascii="Calibri" w:hAnsi="Calibri" w:cs="Calibri"/>
          <w:sz w:val="22"/>
          <w:szCs w:val="22"/>
        </w:rPr>
        <w:t>3. Zamawiający może wykluczyć Wykonawcę na każdym etapie postępowania o udzielenie zamówienia.</w:t>
      </w:r>
    </w:p>
    <w:p w14:paraId="6B271E2C" w14:textId="77777777" w:rsidR="003F75C5" w:rsidRPr="00DA022A" w:rsidRDefault="003F75C5" w:rsidP="00AD2CC3">
      <w:pPr>
        <w:pStyle w:val="Akapitzlist"/>
        <w:numPr>
          <w:ilvl w:val="0"/>
          <w:numId w:val="1"/>
        </w:numPr>
        <w:ind w:left="426"/>
        <w:jc w:val="both"/>
        <w:rPr>
          <w:rFonts w:cs="Calibri"/>
          <w:b/>
        </w:rPr>
      </w:pPr>
      <w:r w:rsidRPr="00DA022A">
        <w:rPr>
          <w:rFonts w:cs="Calibri"/>
          <w:b/>
        </w:rPr>
        <w:t>Sposób obliczenia ceny.</w:t>
      </w:r>
    </w:p>
    <w:p w14:paraId="27E73A67" w14:textId="77777777" w:rsidR="00285999" w:rsidRPr="001C7280" w:rsidRDefault="00285999" w:rsidP="001C7280">
      <w:pPr>
        <w:widowControl w:val="0"/>
        <w:rPr>
          <w:rFonts w:cs="Calibri"/>
          <w:b/>
          <w:bCs/>
          <w:color w:val="000000" w:themeColor="text1"/>
        </w:rPr>
      </w:pPr>
    </w:p>
    <w:p w14:paraId="093BFA6E" w14:textId="77777777" w:rsidR="00FD748F" w:rsidRPr="001C7280" w:rsidRDefault="00FD748F" w:rsidP="00FD748F">
      <w:pPr>
        <w:widowControl w:val="0"/>
        <w:rPr>
          <w:rFonts w:cs="Calibri"/>
          <w:b/>
          <w:bCs/>
          <w:color w:val="000000" w:themeColor="text1"/>
        </w:rPr>
      </w:pPr>
    </w:p>
    <w:p w14:paraId="5D02FC7D" w14:textId="77777777" w:rsidR="00FD748F" w:rsidRPr="000F4AFB" w:rsidRDefault="00FD748F" w:rsidP="00FD748F">
      <w:pPr>
        <w:pStyle w:val="Akapitzlist"/>
        <w:widowControl w:val="0"/>
        <w:ind w:left="426"/>
        <w:jc w:val="both"/>
        <w:rPr>
          <w:rFonts w:cs="Calibri"/>
        </w:rPr>
      </w:pPr>
      <w:r w:rsidRPr="00DA022A">
        <w:rPr>
          <w:rFonts w:cs="Calibri"/>
        </w:rPr>
        <w:t xml:space="preserve">W przedmiotowym postępowaniu wymagane jest określenie ceny ryczałtowej za cały zakres </w:t>
      </w:r>
      <w:r>
        <w:rPr>
          <w:rFonts w:cs="Calibri"/>
        </w:rPr>
        <w:t>zamówienia opisany w pkt. 5 SWZ oraz załączonej dokumentacji projektowej i Szczegółowej Specyfikacji technicznej Wykonania i odbioru robót budowlanych. Przedmiar robót ma wyłącznie charakter pomocniczy.</w:t>
      </w:r>
      <w:r w:rsidRPr="000F4AFB">
        <w:rPr>
          <w:rFonts w:cs="Calibri"/>
        </w:rPr>
        <w:t xml:space="preserve">  </w:t>
      </w:r>
    </w:p>
    <w:p w14:paraId="569D3FE5" w14:textId="77777777" w:rsidR="00FD748F" w:rsidRPr="00DA022A" w:rsidRDefault="00FD748F" w:rsidP="00FD748F">
      <w:pPr>
        <w:pStyle w:val="Akapitzlist"/>
        <w:widowControl w:val="0"/>
        <w:ind w:left="426"/>
        <w:jc w:val="both"/>
        <w:rPr>
          <w:rFonts w:cs="Calibri"/>
          <w:b/>
        </w:rPr>
      </w:pPr>
      <w:r w:rsidRPr="00DA022A">
        <w:rPr>
          <w:rFonts w:cs="Calibri"/>
        </w:rPr>
        <w:t>Wykonawca określi cenę ryczałtową oferty brutto (łącznie z podatkiem VAT) za realizację całego przedmiotu zamówienia.</w:t>
      </w:r>
    </w:p>
    <w:p w14:paraId="69A91106" w14:textId="6167F670" w:rsidR="00FD748F" w:rsidRPr="00DA022A" w:rsidRDefault="00FD748F" w:rsidP="00FD748F">
      <w:pPr>
        <w:pStyle w:val="Akapitzlist"/>
        <w:widowControl w:val="0"/>
        <w:ind w:left="426"/>
        <w:jc w:val="both"/>
        <w:rPr>
          <w:rFonts w:cs="Calibri"/>
        </w:rPr>
      </w:pPr>
      <w:r w:rsidRPr="00DA022A">
        <w:rPr>
          <w:rFonts w:cs="Calibri"/>
        </w:rPr>
        <w:t xml:space="preserve">Cena oferty brutto jest ceną obejmującą wszystkie koszty i składniki związane z realizacją zamówienia, w tym m.in. inwentaryzację geodezyjną powykonawczą, robociznę, materiały, sprzęt, </w:t>
      </w:r>
      <w:r w:rsidRPr="00A0387D">
        <w:rPr>
          <w:rFonts w:cs="Calibri"/>
          <w:color w:val="000000" w:themeColor="text1"/>
        </w:rPr>
        <w:t>narzuty, zysk, koszty transportu, urządzenia zaplecza budowy, porządkowania terenu, pozyskania energii, wywóz i unieszkodliwianie odpadów, ubezpieczenie, ewentualne odszkodowania, uzyskanie niezbędnych badań, prób i opinii podczas odbioru, podatek VAT, upusty, rabaty, koszty usuwania wad i usterek gwarancyjnych wynikających z rękojmi itp.</w:t>
      </w:r>
      <w:r w:rsidRPr="00812637">
        <w:rPr>
          <w:rFonts w:cs="Calibri"/>
          <w:color w:val="000000" w:themeColor="text1"/>
        </w:rPr>
        <w:t xml:space="preserve"> </w:t>
      </w:r>
      <w:r w:rsidR="00812637" w:rsidRPr="00812637">
        <w:rPr>
          <w:rFonts w:cs="Calibri"/>
          <w:color w:val="000000" w:themeColor="text1"/>
        </w:rPr>
        <w:t xml:space="preserve">Podstawą do określenia ceny oferty jest SWZ wraz załącznikami. </w:t>
      </w:r>
      <w:r w:rsidRPr="00A0387D">
        <w:rPr>
          <w:rFonts w:cs="Calibri"/>
          <w:color w:val="000000" w:themeColor="text1"/>
        </w:rPr>
        <w:t>Ponadto w kalkulacji ceny należy uwzględnić wszystkie koszty wyni</w:t>
      </w:r>
      <w:r w:rsidR="00A0387D" w:rsidRPr="00A0387D">
        <w:rPr>
          <w:rFonts w:cs="Calibri"/>
          <w:color w:val="000000" w:themeColor="text1"/>
        </w:rPr>
        <w:t>kające z zapisów projektu umowy.</w:t>
      </w:r>
    </w:p>
    <w:p w14:paraId="389AD0B6" w14:textId="77777777" w:rsidR="001C7280" w:rsidRPr="00DA022A" w:rsidRDefault="001C7280" w:rsidP="001C7280">
      <w:pPr>
        <w:pStyle w:val="Akapitzlist"/>
        <w:widowControl w:val="0"/>
        <w:ind w:left="426"/>
        <w:jc w:val="both"/>
        <w:rPr>
          <w:rFonts w:cs="Calibri"/>
          <w:b/>
          <w:u w:val="single"/>
        </w:rPr>
      </w:pPr>
    </w:p>
    <w:p w14:paraId="2645B67A" w14:textId="77777777" w:rsidR="001C7280" w:rsidRPr="00DA022A" w:rsidRDefault="001C7280" w:rsidP="001C7280">
      <w:pPr>
        <w:pStyle w:val="Akapitzlist"/>
        <w:widowControl w:val="0"/>
        <w:ind w:left="426"/>
        <w:jc w:val="both"/>
        <w:rPr>
          <w:rFonts w:cs="Calibri"/>
        </w:rPr>
      </w:pPr>
      <w:r w:rsidRPr="00DA022A">
        <w:rPr>
          <w:rFonts w:cs="Calibri"/>
        </w:rPr>
        <w:t>Cena ofertowa brutto określona przez wykonawcę zostaje ustalona na okres ważności umowy i</w:t>
      </w:r>
      <w:r>
        <w:rPr>
          <w:rFonts w:cs="Calibri"/>
        </w:rPr>
        <w:t> </w:t>
      </w:r>
      <w:r w:rsidRPr="00DA022A">
        <w:rPr>
          <w:rFonts w:cs="Calibri"/>
        </w:rPr>
        <w:t>nie podlega zmianom.</w:t>
      </w:r>
    </w:p>
    <w:p w14:paraId="5B76306C" w14:textId="77777777" w:rsidR="001C7280" w:rsidRPr="00DA022A" w:rsidRDefault="001C7280" w:rsidP="001C7280">
      <w:pPr>
        <w:pStyle w:val="Akapitzlist"/>
        <w:widowControl w:val="0"/>
        <w:ind w:left="426"/>
        <w:jc w:val="both"/>
        <w:rPr>
          <w:rFonts w:cs="Calibri"/>
        </w:rPr>
      </w:pPr>
      <w:r w:rsidRPr="00DA022A">
        <w:rPr>
          <w:rFonts w:cs="Calibri"/>
        </w:rPr>
        <w:t xml:space="preserve">Nie przewiduje się możliwości prowadzenia rozliczeń w walutach obcych. Jedyną walutą, </w:t>
      </w:r>
      <w:r w:rsidRPr="00DA022A">
        <w:rPr>
          <w:rFonts w:cs="Calibri"/>
        </w:rPr>
        <w:br/>
        <w:t>w jakiej prowadzone będą rozliczenia między zamawiającym a wykonawcą będzie złoty polski (PLN).</w:t>
      </w:r>
    </w:p>
    <w:p w14:paraId="602C91B9" w14:textId="77777777" w:rsidR="001C7280" w:rsidRPr="00DA022A" w:rsidRDefault="001C7280" w:rsidP="001C7280">
      <w:pPr>
        <w:pStyle w:val="Akapitzlist"/>
        <w:widowControl w:val="0"/>
        <w:ind w:left="426"/>
        <w:jc w:val="both"/>
        <w:rPr>
          <w:rFonts w:cs="Calibri"/>
          <w:b/>
        </w:rPr>
      </w:pPr>
    </w:p>
    <w:p w14:paraId="28DF5507" w14:textId="77777777" w:rsidR="001C7280" w:rsidRDefault="001C7280" w:rsidP="001C7280">
      <w:pPr>
        <w:pStyle w:val="Akapitzlist"/>
        <w:widowControl w:val="0"/>
        <w:ind w:left="426"/>
        <w:jc w:val="both"/>
        <w:rPr>
          <w:rFonts w:cs="Calibri"/>
        </w:rPr>
      </w:pPr>
      <w:r w:rsidRPr="00DA022A">
        <w:rPr>
          <w:rFonts w:cs="Calibri"/>
        </w:rPr>
        <w:t>Wykonawca, składając ofertę, zobowiązany jest poinformować zamawiającego, czy wybór oferty będzie prowadzić do powstania u zamawiającego obowiązku podatkowego zgodnie z przepisami o podatku od towarów i usług, wskazując nazwę (rodzaj) towaru lub usługi, których dostawa lub świadczenie będzie prowadzić do jego powstania, oraz wskazując ich wartość bez kwoty podatku. Należy również podać stawkę podatku VAT.</w:t>
      </w:r>
    </w:p>
    <w:p w14:paraId="0A0FBF7E" w14:textId="77777777" w:rsidR="00EC4D08" w:rsidRDefault="00EC4D08" w:rsidP="001C7280">
      <w:pPr>
        <w:pStyle w:val="Akapitzlist"/>
        <w:widowControl w:val="0"/>
        <w:ind w:left="426"/>
        <w:jc w:val="both"/>
        <w:rPr>
          <w:rFonts w:cs="Calibri"/>
        </w:rPr>
      </w:pPr>
    </w:p>
    <w:p w14:paraId="1931F70E" w14:textId="77777777" w:rsidR="00EC4D08" w:rsidRDefault="00EC4D08" w:rsidP="001C7280">
      <w:pPr>
        <w:pStyle w:val="Akapitzlist"/>
        <w:widowControl w:val="0"/>
        <w:ind w:left="426"/>
        <w:jc w:val="both"/>
        <w:rPr>
          <w:rFonts w:cs="Calibri"/>
        </w:rPr>
      </w:pPr>
    </w:p>
    <w:p w14:paraId="208C0EA7" w14:textId="77777777" w:rsidR="00FA0DA9" w:rsidRDefault="00FA0DA9" w:rsidP="001C7280">
      <w:pPr>
        <w:pStyle w:val="Akapitzlist"/>
        <w:widowControl w:val="0"/>
        <w:ind w:left="426"/>
        <w:jc w:val="both"/>
        <w:rPr>
          <w:rFonts w:cs="Calibri"/>
        </w:rPr>
      </w:pPr>
    </w:p>
    <w:p w14:paraId="381ADDDB" w14:textId="77777777" w:rsidR="00FA0DA9" w:rsidRDefault="00FA0DA9" w:rsidP="001C7280">
      <w:pPr>
        <w:pStyle w:val="Akapitzlist"/>
        <w:widowControl w:val="0"/>
        <w:ind w:left="426"/>
        <w:jc w:val="both"/>
        <w:rPr>
          <w:rFonts w:cs="Calibri"/>
        </w:rPr>
      </w:pPr>
    </w:p>
    <w:p w14:paraId="79BDF572" w14:textId="77777777" w:rsidR="00FA0DA9" w:rsidRDefault="00FA0DA9" w:rsidP="001C7280">
      <w:pPr>
        <w:pStyle w:val="Akapitzlist"/>
        <w:widowControl w:val="0"/>
        <w:ind w:left="426"/>
        <w:jc w:val="both"/>
        <w:rPr>
          <w:rFonts w:cs="Calibri"/>
        </w:rPr>
      </w:pPr>
    </w:p>
    <w:p w14:paraId="077DFCEB" w14:textId="77777777" w:rsidR="00FA0DA9" w:rsidRDefault="00FA0DA9" w:rsidP="001C7280">
      <w:pPr>
        <w:pStyle w:val="Akapitzlist"/>
        <w:widowControl w:val="0"/>
        <w:ind w:left="426"/>
        <w:jc w:val="both"/>
        <w:rPr>
          <w:rFonts w:cs="Calibri"/>
        </w:rPr>
      </w:pPr>
    </w:p>
    <w:p w14:paraId="075C896F" w14:textId="77777777" w:rsidR="00FA0DA9" w:rsidRPr="00DA022A" w:rsidRDefault="00FA0DA9" w:rsidP="001C7280">
      <w:pPr>
        <w:pStyle w:val="Akapitzlist"/>
        <w:widowControl w:val="0"/>
        <w:ind w:left="426"/>
        <w:jc w:val="both"/>
        <w:rPr>
          <w:rFonts w:cs="Calibri"/>
        </w:rPr>
      </w:pPr>
    </w:p>
    <w:p w14:paraId="058F8AEF" w14:textId="77777777" w:rsidR="003F75C5" w:rsidRPr="00DA022A" w:rsidRDefault="003F75C5" w:rsidP="00AD2CC3">
      <w:pPr>
        <w:pStyle w:val="Akapitzlist"/>
        <w:numPr>
          <w:ilvl w:val="0"/>
          <w:numId w:val="1"/>
        </w:numPr>
        <w:ind w:left="426"/>
        <w:jc w:val="both"/>
        <w:rPr>
          <w:rFonts w:cs="Calibri"/>
          <w:b/>
        </w:rPr>
      </w:pPr>
      <w:r w:rsidRPr="00DA022A">
        <w:rPr>
          <w:rFonts w:cs="Calibri"/>
          <w:b/>
        </w:rPr>
        <w:t>Opis kryteriów oceny ofert, wraz z podaniem wag tych kryteriów, i sposobu oceny ofert.</w:t>
      </w:r>
    </w:p>
    <w:p w14:paraId="6ED1979D" w14:textId="77777777" w:rsidR="003F75C5" w:rsidRDefault="003F75C5" w:rsidP="003F75C5">
      <w:pPr>
        <w:pStyle w:val="Akapitzlist"/>
        <w:ind w:left="426"/>
        <w:jc w:val="both"/>
        <w:rPr>
          <w:rFonts w:cs="Calibri"/>
        </w:rPr>
      </w:pPr>
    </w:p>
    <w:p w14:paraId="1A20082A" w14:textId="77777777" w:rsidR="003C63E7" w:rsidRPr="001C7280" w:rsidRDefault="003C63E7" w:rsidP="003C63E7">
      <w:pPr>
        <w:pStyle w:val="Akapitzlist"/>
        <w:widowControl w:val="0"/>
        <w:ind w:left="426"/>
        <w:jc w:val="both"/>
        <w:rPr>
          <w:rFonts w:cs="Calibri"/>
        </w:rPr>
      </w:pPr>
      <w:r>
        <w:rPr>
          <w:rFonts w:cs="Calibri"/>
        </w:rPr>
        <w:t>1.</w:t>
      </w:r>
      <w:r w:rsidRPr="001C7280">
        <w:rPr>
          <w:rFonts w:cs="Calibri"/>
        </w:rPr>
        <w:t xml:space="preserve"> </w:t>
      </w:r>
    </w:p>
    <w:p w14:paraId="59E5E6BB" w14:textId="206D778F" w:rsidR="003C63E7" w:rsidRPr="001C7280" w:rsidRDefault="003C63E7" w:rsidP="003C63E7">
      <w:pPr>
        <w:pStyle w:val="Akapitzlist"/>
        <w:rPr>
          <w:rFonts w:cs="Calibri"/>
        </w:rPr>
      </w:pPr>
      <w:r w:rsidRPr="001C7280">
        <w:rPr>
          <w:rFonts w:cs="Calibri"/>
        </w:rPr>
        <w:t>W niniejszym postępowaniu kryteriami, którymi będzie się kierował zamawiający przy wyborze oferty będą cena</w:t>
      </w:r>
      <w:r w:rsidR="00681FBD">
        <w:rPr>
          <w:rFonts w:cs="Calibri"/>
        </w:rPr>
        <w:t xml:space="preserve"> (C) </w:t>
      </w:r>
      <w:r w:rsidRPr="001C7280">
        <w:rPr>
          <w:rFonts w:cs="Calibri"/>
        </w:rPr>
        <w:t xml:space="preserve"> i gwarancja</w:t>
      </w:r>
      <w:r w:rsidR="00654873">
        <w:rPr>
          <w:rFonts w:cs="Calibri"/>
        </w:rPr>
        <w:t>( G) – Długość okresu gwarancji  jakości na wykonane roboty budowlane oraz dostarczone i wbudowane materiały</w:t>
      </w:r>
      <w:r w:rsidRPr="001C7280">
        <w:rPr>
          <w:rFonts w:cs="Calibri"/>
        </w:rPr>
        <w:t xml:space="preserve">. </w:t>
      </w:r>
    </w:p>
    <w:p w14:paraId="63D18BF8" w14:textId="0BCC96EA" w:rsidR="003C63E7" w:rsidRDefault="003C63E7" w:rsidP="003C63E7">
      <w:pPr>
        <w:pStyle w:val="Akapitzlist"/>
        <w:rPr>
          <w:rFonts w:cs="Calibri"/>
        </w:rPr>
      </w:pPr>
      <w:r w:rsidRPr="001C7280">
        <w:rPr>
          <w:rFonts w:cs="Calibri"/>
        </w:rPr>
        <w:t>Kryteria wyboru oferty i ich znaczenie: cena</w:t>
      </w:r>
      <w:r w:rsidR="008F5E50">
        <w:rPr>
          <w:rFonts w:cs="Calibri"/>
        </w:rPr>
        <w:t xml:space="preserve"> (C) </w:t>
      </w:r>
      <w:r w:rsidRPr="001C7280">
        <w:rPr>
          <w:rFonts w:cs="Calibri"/>
        </w:rPr>
        <w:t xml:space="preserve"> – 60</w:t>
      </w:r>
      <w:r>
        <w:rPr>
          <w:rFonts w:cs="Calibri"/>
        </w:rPr>
        <w:t xml:space="preserve"> pkt</w:t>
      </w:r>
      <w:r w:rsidRPr="001C7280">
        <w:rPr>
          <w:rFonts w:cs="Calibri"/>
        </w:rPr>
        <w:t xml:space="preserve">, </w:t>
      </w:r>
      <w:r>
        <w:rPr>
          <w:rFonts w:cs="Calibri"/>
        </w:rPr>
        <w:t xml:space="preserve">Gwarancja </w:t>
      </w:r>
      <w:r w:rsidRPr="000547A3">
        <w:rPr>
          <w:rFonts w:cs="Calibri"/>
        </w:rPr>
        <w:t>(G)</w:t>
      </w:r>
      <w:r w:rsidRPr="001C7280">
        <w:rPr>
          <w:rFonts w:cs="Calibri"/>
        </w:rPr>
        <w:t xml:space="preserve"> –</w:t>
      </w:r>
      <w:r w:rsidR="00654873" w:rsidRPr="00654873">
        <w:rPr>
          <w:rFonts w:cs="Calibri"/>
        </w:rPr>
        <w:t xml:space="preserve"> </w:t>
      </w:r>
      <w:r w:rsidR="00654873">
        <w:rPr>
          <w:rFonts w:cs="Calibri"/>
        </w:rPr>
        <w:t>Długość okresu gwarancji  jakości na wykonane roboty budowlane oraz dostarczone i wbudowane materiały-</w:t>
      </w:r>
      <w:r w:rsidRPr="001C7280">
        <w:rPr>
          <w:rFonts w:cs="Calibri"/>
        </w:rPr>
        <w:t xml:space="preserve"> 40</w:t>
      </w:r>
      <w:r>
        <w:rPr>
          <w:rFonts w:cs="Calibri"/>
        </w:rPr>
        <w:t>pkt</w:t>
      </w:r>
      <w:r w:rsidRPr="001C7280">
        <w:rPr>
          <w:rFonts w:cs="Calibri"/>
        </w:rPr>
        <w:t xml:space="preserve"> (przyjęto minimalny okres gwarancji </w:t>
      </w:r>
      <w:r w:rsidR="00681FBD">
        <w:rPr>
          <w:rFonts w:cs="Calibri"/>
        </w:rPr>
        <w:t>( G) – Długość okresu gwarancji  jakości na wykonane roboty budowlane oraz dostarczone i wbudowane materiały-</w:t>
      </w:r>
      <w:r w:rsidRPr="001C7280">
        <w:rPr>
          <w:rFonts w:cs="Calibri"/>
        </w:rPr>
        <w:t xml:space="preserve"> </w:t>
      </w:r>
      <w:r>
        <w:rPr>
          <w:rFonts w:cs="Calibri"/>
        </w:rPr>
        <w:t>3 lata</w:t>
      </w:r>
      <w:r w:rsidRPr="001C7280">
        <w:rPr>
          <w:rFonts w:cs="Calibri"/>
        </w:rPr>
        <w:t>, natomiast maksymalny okres gwarancji</w:t>
      </w:r>
      <w:r w:rsidR="00654873">
        <w:rPr>
          <w:rFonts w:cs="Calibri"/>
        </w:rPr>
        <w:t>( G) – Długość okresu gwarancji  jakości na wykonane roboty budowlane oraz dostarczone i wbudowane materiały</w:t>
      </w:r>
      <w:r w:rsidRPr="001C7280">
        <w:rPr>
          <w:rFonts w:cs="Calibri"/>
        </w:rPr>
        <w:t xml:space="preserve"> </w:t>
      </w:r>
      <w:r>
        <w:rPr>
          <w:rFonts w:cs="Calibri"/>
        </w:rPr>
        <w:t>–</w:t>
      </w:r>
      <w:r w:rsidRPr="001C7280">
        <w:rPr>
          <w:rFonts w:cs="Calibri"/>
        </w:rPr>
        <w:t xml:space="preserve"> </w:t>
      </w:r>
      <w:r>
        <w:rPr>
          <w:rFonts w:cs="Calibri"/>
        </w:rPr>
        <w:t>5 lat</w:t>
      </w:r>
      <w:r w:rsidRPr="001C7280">
        <w:rPr>
          <w:rFonts w:cs="Calibri"/>
        </w:rPr>
        <w:t>.</w:t>
      </w:r>
    </w:p>
    <w:p w14:paraId="2114D5DE" w14:textId="41F91C55" w:rsidR="002316A4" w:rsidRPr="00A362CE" w:rsidRDefault="002316A4" w:rsidP="00DD3668">
      <w:pPr>
        <w:pStyle w:val="Akapitzlist"/>
        <w:rPr>
          <w:rFonts w:cs="Calibri"/>
        </w:rPr>
      </w:pPr>
      <w:r>
        <w:rPr>
          <w:rFonts w:cs="Calibri"/>
        </w:rPr>
        <w:t>Maksymalna ilość punktów do zdobycia- 100 pkt</w:t>
      </w:r>
    </w:p>
    <w:p w14:paraId="375D724D" w14:textId="77777777" w:rsidR="002316A4" w:rsidRPr="00DA022A" w:rsidRDefault="002316A4" w:rsidP="003C63E7">
      <w:pPr>
        <w:pStyle w:val="Akapitzlist"/>
        <w:widowControl w:val="0"/>
        <w:ind w:left="426"/>
        <w:jc w:val="both"/>
        <w:rPr>
          <w:rFonts w:cs="Calibri"/>
        </w:rPr>
      </w:pPr>
    </w:p>
    <w:p w14:paraId="30E19D46" w14:textId="77777777" w:rsidR="003C63E7" w:rsidRPr="001F40F4" w:rsidRDefault="003C63E7" w:rsidP="003C63E7">
      <w:pPr>
        <w:pStyle w:val="Akapitzlist"/>
        <w:widowControl w:val="0"/>
        <w:ind w:left="426"/>
        <w:jc w:val="both"/>
        <w:rPr>
          <w:rFonts w:cs="Calibri"/>
          <w:color w:val="000000" w:themeColor="text1"/>
        </w:rPr>
      </w:pPr>
      <w:r w:rsidRPr="001F40F4">
        <w:rPr>
          <w:rFonts w:cs="Calibri"/>
          <w:color w:val="000000" w:themeColor="text1"/>
        </w:rPr>
        <w:t>1.1 Sposób oceny ofert</w:t>
      </w:r>
    </w:p>
    <w:tbl>
      <w:tblPr>
        <w:tblW w:w="92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
        <w:gridCol w:w="1984"/>
        <w:gridCol w:w="1146"/>
        <w:gridCol w:w="5670"/>
      </w:tblGrid>
      <w:tr w:rsidR="003C63E7" w:rsidRPr="001F40F4" w14:paraId="6DAE609A" w14:textId="77777777" w:rsidTr="006F0447">
        <w:trPr>
          <w:trHeight w:val="481"/>
        </w:trPr>
        <w:tc>
          <w:tcPr>
            <w:tcW w:w="414" w:type="dxa"/>
            <w:tcBorders>
              <w:top w:val="single" w:sz="4" w:space="0" w:color="auto"/>
              <w:left w:val="single" w:sz="4" w:space="0" w:color="auto"/>
              <w:bottom w:val="single" w:sz="4" w:space="0" w:color="auto"/>
              <w:right w:val="single" w:sz="4" w:space="0" w:color="auto"/>
            </w:tcBorders>
            <w:vAlign w:val="center"/>
          </w:tcPr>
          <w:p w14:paraId="5A5B522E" w14:textId="77777777" w:rsidR="003C63E7" w:rsidRPr="001F40F4" w:rsidRDefault="003C63E7" w:rsidP="006F0447">
            <w:pPr>
              <w:widowControl w:val="0"/>
              <w:jc w:val="center"/>
              <w:rPr>
                <w:rFonts w:ascii="Calibri" w:hAnsi="Calibri" w:cs="Calibri"/>
                <w:b/>
                <w:bCs/>
                <w:color w:val="000000" w:themeColor="text1"/>
                <w:sz w:val="22"/>
                <w:szCs w:val="22"/>
              </w:rPr>
            </w:pPr>
            <w:r w:rsidRPr="001F40F4">
              <w:rPr>
                <w:rFonts w:ascii="Calibri" w:hAnsi="Calibri" w:cs="Calibri"/>
                <w:b/>
                <w:bCs/>
                <w:color w:val="000000" w:themeColor="text1"/>
                <w:sz w:val="22"/>
                <w:szCs w:val="22"/>
              </w:rPr>
              <w:t>Lp.</w:t>
            </w:r>
          </w:p>
        </w:tc>
        <w:tc>
          <w:tcPr>
            <w:tcW w:w="1984" w:type="dxa"/>
            <w:tcBorders>
              <w:top w:val="single" w:sz="4" w:space="0" w:color="auto"/>
              <w:left w:val="single" w:sz="4" w:space="0" w:color="auto"/>
              <w:bottom w:val="single" w:sz="4" w:space="0" w:color="auto"/>
              <w:right w:val="single" w:sz="4" w:space="0" w:color="auto"/>
            </w:tcBorders>
            <w:vAlign w:val="center"/>
          </w:tcPr>
          <w:p w14:paraId="7C6CA10C" w14:textId="77777777" w:rsidR="003C63E7" w:rsidRPr="001F40F4" w:rsidRDefault="003C63E7" w:rsidP="006F0447">
            <w:pPr>
              <w:widowControl w:val="0"/>
              <w:jc w:val="center"/>
              <w:rPr>
                <w:rFonts w:ascii="Calibri" w:hAnsi="Calibri" w:cs="Calibri"/>
                <w:b/>
                <w:bCs/>
                <w:color w:val="000000" w:themeColor="text1"/>
                <w:sz w:val="22"/>
                <w:szCs w:val="22"/>
              </w:rPr>
            </w:pPr>
            <w:r w:rsidRPr="001F40F4">
              <w:rPr>
                <w:rFonts w:ascii="Calibri" w:hAnsi="Calibri" w:cs="Calibri"/>
                <w:b/>
                <w:bCs/>
                <w:color w:val="000000" w:themeColor="text1"/>
                <w:sz w:val="22"/>
                <w:szCs w:val="22"/>
              </w:rPr>
              <w:t>Nazwa kryterium</w:t>
            </w:r>
          </w:p>
        </w:tc>
        <w:tc>
          <w:tcPr>
            <w:tcW w:w="1146" w:type="dxa"/>
            <w:tcBorders>
              <w:top w:val="single" w:sz="4" w:space="0" w:color="auto"/>
              <w:left w:val="single" w:sz="4" w:space="0" w:color="auto"/>
              <w:bottom w:val="single" w:sz="4" w:space="0" w:color="auto"/>
              <w:right w:val="single" w:sz="4" w:space="0" w:color="auto"/>
            </w:tcBorders>
            <w:vAlign w:val="center"/>
          </w:tcPr>
          <w:p w14:paraId="6E6B509A" w14:textId="77777777" w:rsidR="003C63E7" w:rsidRPr="001F40F4" w:rsidRDefault="003C63E7" w:rsidP="006F0447">
            <w:pPr>
              <w:widowControl w:val="0"/>
              <w:jc w:val="center"/>
              <w:rPr>
                <w:rFonts w:ascii="Calibri" w:hAnsi="Calibri" w:cs="Calibri"/>
                <w:b/>
                <w:bCs/>
                <w:color w:val="000000" w:themeColor="text1"/>
                <w:sz w:val="22"/>
                <w:szCs w:val="22"/>
              </w:rPr>
            </w:pPr>
            <w:r w:rsidRPr="001F40F4">
              <w:rPr>
                <w:rFonts w:ascii="Calibri" w:hAnsi="Calibri" w:cs="Calibri"/>
                <w:b/>
                <w:bCs/>
                <w:color w:val="000000" w:themeColor="text1"/>
                <w:sz w:val="22"/>
                <w:szCs w:val="22"/>
              </w:rPr>
              <w:t>Waga/ znaczenie kryterium wyrażona w pkt</w:t>
            </w:r>
          </w:p>
        </w:tc>
        <w:tc>
          <w:tcPr>
            <w:tcW w:w="5670" w:type="dxa"/>
            <w:tcBorders>
              <w:top w:val="single" w:sz="4" w:space="0" w:color="auto"/>
              <w:left w:val="single" w:sz="4" w:space="0" w:color="auto"/>
              <w:bottom w:val="single" w:sz="4" w:space="0" w:color="auto"/>
              <w:right w:val="single" w:sz="4" w:space="0" w:color="auto"/>
            </w:tcBorders>
            <w:vAlign w:val="center"/>
          </w:tcPr>
          <w:p w14:paraId="26001EE8" w14:textId="77777777" w:rsidR="003C63E7" w:rsidRPr="001F40F4" w:rsidRDefault="003C63E7" w:rsidP="006F0447">
            <w:pPr>
              <w:widowControl w:val="0"/>
              <w:jc w:val="center"/>
              <w:rPr>
                <w:rFonts w:ascii="Calibri" w:hAnsi="Calibri" w:cs="Calibri"/>
                <w:b/>
                <w:bCs/>
                <w:color w:val="000000" w:themeColor="text1"/>
                <w:sz w:val="22"/>
                <w:szCs w:val="22"/>
              </w:rPr>
            </w:pPr>
            <w:r w:rsidRPr="001F40F4">
              <w:rPr>
                <w:rFonts w:ascii="Calibri" w:hAnsi="Calibri" w:cs="Calibri"/>
                <w:b/>
                <w:bCs/>
                <w:color w:val="000000" w:themeColor="text1"/>
                <w:sz w:val="22"/>
                <w:szCs w:val="22"/>
              </w:rPr>
              <w:t>Sposób punktowania</w:t>
            </w:r>
          </w:p>
        </w:tc>
      </w:tr>
      <w:tr w:rsidR="003C63E7" w:rsidRPr="001F40F4" w14:paraId="06F61BA5" w14:textId="77777777" w:rsidTr="006F044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55BCE83C"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4B261C0A"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Cena (C)</w:t>
            </w:r>
          </w:p>
        </w:tc>
        <w:tc>
          <w:tcPr>
            <w:tcW w:w="1146" w:type="dxa"/>
            <w:tcBorders>
              <w:top w:val="single" w:sz="4" w:space="0" w:color="auto"/>
              <w:left w:val="single" w:sz="4" w:space="0" w:color="auto"/>
              <w:bottom w:val="single" w:sz="4" w:space="0" w:color="auto"/>
              <w:right w:val="single" w:sz="4" w:space="0" w:color="auto"/>
            </w:tcBorders>
            <w:vAlign w:val="center"/>
          </w:tcPr>
          <w:p w14:paraId="100E8819"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 xml:space="preserve">60 </w:t>
            </w:r>
          </w:p>
        </w:tc>
        <w:tc>
          <w:tcPr>
            <w:tcW w:w="5670" w:type="dxa"/>
            <w:tcBorders>
              <w:top w:val="single" w:sz="4" w:space="0" w:color="auto"/>
              <w:left w:val="single" w:sz="4" w:space="0" w:color="auto"/>
              <w:bottom w:val="single" w:sz="4" w:space="0" w:color="auto"/>
              <w:right w:val="single" w:sz="4" w:space="0" w:color="auto"/>
            </w:tcBorders>
            <w:vAlign w:val="center"/>
          </w:tcPr>
          <w:p w14:paraId="1887E01B" w14:textId="77777777" w:rsidR="003C63E7" w:rsidRPr="001F40F4" w:rsidRDefault="003C63E7" w:rsidP="006F0447">
            <w:pPr>
              <w:widowControl w:val="0"/>
              <w:jc w:val="center"/>
              <w:rPr>
                <w:rFonts w:ascii="Calibri" w:hAnsi="Calibri" w:cs="Calibri"/>
                <w:color w:val="000000" w:themeColor="text1"/>
                <w:sz w:val="20"/>
                <w:szCs w:val="20"/>
              </w:rPr>
            </w:pPr>
            <w:r w:rsidRPr="001F40F4">
              <w:rPr>
                <w:rFonts w:ascii="Calibri" w:hAnsi="Calibri" w:cs="Calibri"/>
                <w:color w:val="000000" w:themeColor="text1"/>
                <w:sz w:val="20"/>
                <w:szCs w:val="20"/>
              </w:rPr>
              <w:t>Cena ofertowa (brutto)</w:t>
            </w:r>
            <w:r w:rsidRPr="001F40F4">
              <w:rPr>
                <w:rFonts w:ascii="Calibri" w:hAnsi="Calibri" w:cs="Calibri"/>
                <w:color w:val="000000" w:themeColor="text1"/>
                <w:sz w:val="20"/>
                <w:szCs w:val="20"/>
              </w:rPr>
              <w:br/>
              <w:t xml:space="preserve">za wykonanie przedmiotu zamówienia  </w:t>
            </w:r>
          </w:p>
          <w:p w14:paraId="2FAD280D" w14:textId="77777777" w:rsidR="003C63E7" w:rsidRPr="001F40F4" w:rsidRDefault="003C63E7" w:rsidP="006F0447">
            <w:pPr>
              <w:widowControl w:val="0"/>
              <w:jc w:val="center"/>
              <w:rPr>
                <w:rFonts w:ascii="Calibri" w:hAnsi="Calibri" w:cs="Calibri"/>
                <w:color w:val="000000" w:themeColor="text1"/>
                <w:sz w:val="20"/>
                <w:szCs w:val="20"/>
              </w:rPr>
            </w:pPr>
            <w:r w:rsidRPr="001F40F4">
              <w:rPr>
                <w:rFonts w:ascii="Calibri" w:hAnsi="Calibri" w:cs="Calibri"/>
                <w:color w:val="000000" w:themeColor="text1"/>
                <w:sz w:val="20"/>
                <w:szCs w:val="20"/>
              </w:rPr>
              <w:t>w ofercie z najniższą ceną spośród niedorzuconych ofert (w zł)</w:t>
            </w:r>
          </w:p>
          <w:p w14:paraId="20E65610" w14:textId="77777777" w:rsidR="003C63E7" w:rsidRPr="001F40F4" w:rsidRDefault="003C63E7" w:rsidP="006F0447">
            <w:pPr>
              <w:widowControl w:val="0"/>
              <w:jc w:val="center"/>
              <w:rPr>
                <w:rFonts w:ascii="Calibri" w:hAnsi="Calibri" w:cs="Calibri"/>
                <w:color w:val="000000" w:themeColor="text1"/>
                <w:sz w:val="20"/>
                <w:szCs w:val="20"/>
              </w:rPr>
            </w:pPr>
            <w:r w:rsidRPr="001F40F4">
              <w:rPr>
                <w:rFonts w:ascii="Calibri" w:hAnsi="Calibri" w:cs="Calibri"/>
                <w:color w:val="000000" w:themeColor="text1"/>
                <w:sz w:val="20"/>
                <w:szCs w:val="20"/>
              </w:rPr>
              <w:t xml:space="preserve">          ---------------------------------- x 60 pkt</w:t>
            </w:r>
          </w:p>
          <w:p w14:paraId="3F806766" w14:textId="77777777" w:rsidR="003C63E7" w:rsidRPr="001F40F4" w:rsidRDefault="003C63E7" w:rsidP="006F0447">
            <w:pPr>
              <w:widowControl w:val="0"/>
              <w:jc w:val="center"/>
              <w:rPr>
                <w:rFonts w:ascii="Calibri" w:hAnsi="Calibri" w:cs="Calibri"/>
                <w:color w:val="000000" w:themeColor="text1"/>
                <w:sz w:val="20"/>
                <w:szCs w:val="20"/>
              </w:rPr>
            </w:pPr>
            <w:r w:rsidRPr="001F40F4">
              <w:rPr>
                <w:rFonts w:ascii="Calibri" w:hAnsi="Calibri" w:cs="Calibri"/>
                <w:color w:val="000000" w:themeColor="text1"/>
                <w:sz w:val="20"/>
                <w:szCs w:val="20"/>
              </w:rPr>
              <w:t>Cena ofertowa (brutto)</w:t>
            </w:r>
          </w:p>
          <w:p w14:paraId="3C0B87C0" w14:textId="77777777" w:rsidR="003C63E7" w:rsidRPr="001F40F4" w:rsidRDefault="003C63E7" w:rsidP="006F0447">
            <w:pPr>
              <w:widowControl w:val="0"/>
              <w:jc w:val="center"/>
              <w:rPr>
                <w:rFonts w:ascii="Calibri" w:hAnsi="Calibri" w:cs="Calibri"/>
                <w:color w:val="000000" w:themeColor="text1"/>
                <w:sz w:val="20"/>
                <w:szCs w:val="20"/>
              </w:rPr>
            </w:pPr>
            <w:r w:rsidRPr="001F40F4">
              <w:rPr>
                <w:rFonts w:ascii="Calibri" w:hAnsi="Calibri" w:cs="Calibri"/>
                <w:color w:val="000000" w:themeColor="text1"/>
                <w:sz w:val="20"/>
                <w:szCs w:val="20"/>
              </w:rPr>
              <w:t>za wykonanie przedmiotu zamówienia</w:t>
            </w:r>
          </w:p>
          <w:p w14:paraId="2163A678"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0"/>
                <w:szCs w:val="20"/>
              </w:rPr>
              <w:t>w badanej ofercie (w zł)</w:t>
            </w:r>
          </w:p>
        </w:tc>
      </w:tr>
      <w:tr w:rsidR="003C63E7" w:rsidRPr="001F40F4" w14:paraId="6657E252" w14:textId="77777777" w:rsidTr="006F044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2A8F3873"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14:paraId="53754D65" w14:textId="62DE8557" w:rsidR="003C63E7" w:rsidRPr="00654873" w:rsidRDefault="003C63E7" w:rsidP="006F0447">
            <w:pPr>
              <w:widowControl w:val="0"/>
              <w:jc w:val="center"/>
              <w:rPr>
                <w:rFonts w:asciiTheme="minorHAnsi" w:hAnsiTheme="minorHAnsi" w:cstheme="minorHAnsi"/>
                <w:color w:val="000000" w:themeColor="text1"/>
                <w:sz w:val="22"/>
                <w:szCs w:val="22"/>
              </w:rPr>
            </w:pPr>
            <w:r w:rsidRPr="00654873">
              <w:rPr>
                <w:rFonts w:asciiTheme="minorHAnsi" w:hAnsiTheme="minorHAnsi" w:cstheme="minorHAnsi"/>
                <w:color w:val="000000" w:themeColor="text1"/>
                <w:sz w:val="22"/>
                <w:szCs w:val="22"/>
              </w:rPr>
              <w:t>Gwarancja</w:t>
            </w:r>
            <w:r w:rsidRPr="00654873">
              <w:rPr>
                <w:rFonts w:asciiTheme="minorHAnsi" w:hAnsiTheme="minorHAnsi" w:cstheme="minorHAnsi"/>
                <w:color w:val="000000" w:themeColor="text1"/>
                <w:sz w:val="22"/>
                <w:szCs w:val="22"/>
              </w:rPr>
              <w:br/>
              <w:t>(G)</w:t>
            </w:r>
            <w:r w:rsidR="00654873" w:rsidRPr="00654873">
              <w:rPr>
                <w:rFonts w:asciiTheme="minorHAnsi" w:hAnsiTheme="minorHAnsi" w:cstheme="minorHAnsi"/>
                <w:sz w:val="22"/>
                <w:szCs w:val="22"/>
              </w:rPr>
              <w:t xml:space="preserve"> – Długość okresu gwarancji  jakości na wykonane roboty budowlane oraz dostarczone i wbudowane materiały</w:t>
            </w:r>
          </w:p>
          <w:p w14:paraId="56270FAE" w14:textId="77777777" w:rsidR="003C63E7" w:rsidRPr="001F40F4" w:rsidRDefault="003C63E7" w:rsidP="006F0447">
            <w:pPr>
              <w:widowControl w:val="0"/>
              <w:jc w:val="center"/>
              <w:rPr>
                <w:rFonts w:ascii="Calibri" w:hAnsi="Calibri" w:cs="Calibri"/>
                <w:color w:val="000000" w:themeColor="text1"/>
                <w:sz w:val="22"/>
                <w:szCs w:val="22"/>
              </w:rPr>
            </w:pPr>
          </w:p>
        </w:tc>
        <w:tc>
          <w:tcPr>
            <w:tcW w:w="1146" w:type="dxa"/>
            <w:tcBorders>
              <w:top w:val="single" w:sz="4" w:space="0" w:color="auto"/>
              <w:left w:val="single" w:sz="4" w:space="0" w:color="auto"/>
              <w:bottom w:val="single" w:sz="4" w:space="0" w:color="auto"/>
              <w:right w:val="single" w:sz="4" w:space="0" w:color="auto"/>
            </w:tcBorders>
            <w:vAlign w:val="center"/>
          </w:tcPr>
          <w:p w14:paraId="339166F2"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 xml:space="preserve">40 </w:t>
            </w:r>
          </w:p>
        </w:tc>
        <w:tc>
          <w:tcPr>
            <w:tcW w:w="5670" w:type="dxa"/>
            <w:tcBorders>
              <w:top w:val="single" w:sz="4" w:space="0" w:color="auto"/>
              <w:left w:val="single" w:sz="4" w:space="0" w:color="auto"/>
              <w:bottom w:val="single" w:sz="4" w:space="0" w:color="auto"/>
              <w:right w:val="single" w:sz="4" w:space="0" w:color="auto"/>
            </w:tcBorders>
            <w:vAlign w:val="center"/>
          </w:tcPr>
          <w:p w14:paraId="6C27187F"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Okres gwarancji 3 lata- 0 pkt</w:t>
            </w:r>
          </w:p>
          <w:p w14:paraId="32E39E06"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Okres gwarancji 4 lata- 20 pkt</w:t>
            </w:r>
          </w:p>
          <w:p w14:paraId="61321695"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Okres gwarancji 5 lat-</w:t>
            </w:r>
            <w:r>
              <w:rPr>
                <w:rFonts w:ascii="Calibri" w:hAnsi="Calibri" w:cs="Calibri"/>
                <w:color w:val="000000" w:themeColor="text1"/>
                <w:sz w:val="22"/>
                <w:szCs w:val="22"/>
              </w:rPr>
              <w:t>40</w:t>
            </w:r>
            <w:r w:rsidRPr="001F40F4">
              <w:rPr>
                <w:rFonts w:ascii="Calibri" w:hAnsi="Calibri" w:cs="Calibri"/>
                <w:color w:val="000000" w:themeColor="text1"/>
                <w:sz w:val="22"/>
                <w:szCs w:val="22"/>
              </w:rPr>
              <w:t xml:space="preserve"> pkt</w:t>
            </w:r>
          </w:p>
          <w:p w14:paraId="59993A21" w14:textId="77777777" w:rsidR="003C63E7" w:rsidRPr="001F40F4" w:rsidRDefault="003C63E7" w:rsidP="006F0447">
            <w:pPr>
              <w:widowControl w:val="0"/>
              <w:rPr>
                <w:rFonts w:ascii="Calibri" w:hAnsi="Calibri" w:cs="Calibri"/>
                <w:color w:val="000000" w:themeColor="text1"/>
                <w:sz w:val="22"/>
                <w:szCs w:val="22"/>
              </w:rPr>
            </w:pPr>
          </w:p>
        </w:tc>
      </w:tr>
      <w:tr w:rsidR="003C63E7" w:rsidRPr="001F40F4" w14:paraId="35ABB0A8" w14:textId="77777777" w:rsidTr="006F044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549257ED" w14:textId="77777777" w:rsidR="003C63E7" w:rsidRPr="001F40F4" w:rsidRDefault="003C63E7" w:rsidP="006F0447">
            <w:pPr>
              <w:widowControl w:val="0"/>
              <w:jc w:val="center"/>
              <w:rPr>
                <w:rFonts w:ascii="Calibri" w:hAnsi="Calibri" w:cs="Calibr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D440DC5"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Razem</w:t>
            </w:r>
          </w:p>
        </w:tc>
        <w:tc>
          <w:tcPr>
            <w:tcW w:w="1146" w:type="dxa"/>
            <w:tcBorders>
              <w:top w:val="single" w:sz="4" w:space="0" w:color="auto"/>
              <w:left w:val="single" w:sz="4" w:space="0" w:color="auto"/>
              <w:bottom w:val="single" w:sz="4" w:space="0" w:color="auto"/>
              <w:right w:val="single" w:sz="4" w:space="0" w:color="auto"/>
            </w:tcBorders>
            <w:vAlign w:val="center"/>
          </w:tcPr>
          <w:p w14:paraId="06D0FCE9" w14:textId="77777777" w:rsidR="003C63E7" w:rsidRPr="001F40F4" w:rsidRDefault="003C63E7" w:rsidP="006F0447">
            <w:pPr>
              <w:widowControl w:val="0"/>
              <w:jc w:val="center"/>
              <w:rPr>
                <w:rFonts w:ascii="Calibri" w:hAnsi="Calibri" w:cs="Calibri"/>
                <w:color w:val="000000" w:themeColor="text1"/>
                <w:sz w:val="22"/>
                <w:szCs w:val="22"/>
              </w:rPr>
            </w:pPr>
            <w:r w:rsidRPr="001F40F4">
              <w:rPr>
                <w:rFonts w:ascii="Calibri" w:hAnsi="Calibri" w:cs="Calibri"/>
                <w:color w:val="000000" w:themeColor="text1"/>
                <w:sz w:val="22"/>
                <w:szCs w:val="22"/>
              </w:rPr>
              <w:t>100</w:t>
            </w:r>
          </w:p>
        </w:tc>
        <w:tc>
          <w:tcPr>
            <w:tcW w:w="5670" w:type="dxa"/>
            <w:tcBorders>
              <w:top w:val="single" w:sz="4" w:space="0" w:color="auto"/>
              <w:left w:val="single" w:sz="4" w:space="0" w:color="auto"/>
              <w:bottom w:val="single" w:sz="4" w:space="0" w:color="auto"/>
              <w:right w:val="single" w:sz="4" w:space="0" w:color="auto"/>
            </w:tcBorders>
            <w:vAlign w:val="center"/>
          </w:tcPr>
          <w:p w14:paraId="1A832EEB" w14:textId="77777777" w:rsidR="003C63E7" w:rsidRPr="001F40F4" w:rsidRDefault="003C63E7" w:rsidP="006F0447">
            <w:pPr>
              <w:widowControl w:val="0"/>
              <w:jc w:val="center"/>
              <w:rPr>
                <w:rFonts w:ascii="Calibri" w:hAnsi="Calibri" w:cs="Calibri"/>
                <w:color w:val="000000" w:themeColor="text1"/>
                <w:sz w:val="22"/>
                <w:szCs w:val="22"/>
              </w:rPr>
            </w:pPr>
          </w:p>
        </w:tc>
      </w:tr>
    </w:tbl>
    <w:p w14:paraId="16A4FB38" w14:textId="77777777" w:rsidR="003C63E7" w:rsidRPr="00652113" w:rsidRDefault="003C63E7" w:rsidP="003C63E7">
      <w:pPr>
        <w:pStyle w:val="Akapitzlist"/>
        <w:ind w:left="426"/>
        <w:rPr>
          <w:rFonts w:asciiTheme="minorHAnsi" w:hAnsiTheme="minorHAnsi" w:cstheme="minorHAnsi"/>
          <w:color w:val="000000" w:themeColor="text1"/>
        </w:rPr>
      </w:pPr>
      <w:r w:rsidRPr="00652113">
        <w:rPr>
          <w:rFonts w:asciiTheme="minorHAnsi" w:hAnsiTheme="minorHAnsi" w:cstheme="minorHAnsi"/>
          <w:color w:val="000000" w:themeColor="text1"/>
        </w:rPr>
        <w:t>1.2. W kryterium nr 1 „Cena” wg poniższych warunków:</w:t>
      </w:r>
    </w:p>
    <w:p w14:paraId="5246532F" w14:textId="77777777" w:rsidR="003C63E7" w:rsidRPr="00652113" w:rsidRDefault="003C63E7" w:rsidP="003C63E7">
      <w:pPr>
        <w:pStyle w:val="Akapitzlist"/>
        <w:ind w:left="426"/>
        <w:rPr>
          <w:rFonts w:asciiTheme="minorHAnsi" w:hAnsiTheme="minorHAnsi" w:cstheme="minorHAnsi"/>
          <w:color w:val="000000" w:themeColor="text1"/>
        </w:rPr>
      </w:pPr>
      <w:r w:rsidRPr="00652113">
        <w:rPr>
          <w:rFonts w:asciiTheme="minorHAnsi" w:hAnsiTheme="minorHAnsi" w:cstheme="minorHAnsi"/>
          <w:color w:val="000000" w:themeColor="text1"/>
        </w:rPr>
        <w:t xml:space="preserve">Oferta z najniższą ceną otrzymuje 60 pkt, pozostałe oferty są punktowane według wzoru: </w:t>
      </w:r>
    </w:p>
    <w:p w14:paraId="6EF2029F" w14:textId="77777777" w:rsidR="003C63E7" w:rsidRPr="00652113" w:rsidRDefault="003C63E7" w:rsidP="003C63E7">
      <w:pPr>
        <w:pStyle w:val="Akapitzlist"/>
        <w:ind w:left="426"/>
        <w:rPr>
          <w:rFonts w:asciiTheme="minorHAnsi" w:hAnsiTheme="minorHAnsi" w:cstheme="minorHAnsi"/>
          <w:color w:val="000000" w:themeColor="text1"/>
        </w:rPr>
      </w:pPr>
    </w:p>
    <w:p w14:paraId="555B71B7" w14:textId="77777777" w:rsidR="003C63E7" w:rsidRPr="00652113" w:rsidRDefault="003C63E7" w:rsidP="003C63E7">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652113">
        <w:rPr>
          <w:rFonts w:asciiTheme="minorHAnsi" w:eastAsia="MS Mincho" w:hAnsiTheme="minorHAnsi" w:cstheme="minorHAnsi"/>
          <w:color w:val="000000" w:themeColor="text1"/>
          <w:sz w:val="22"/>
          <w:szCs w:val="22"/>
        </w:rPr>
        <w:tab/>
      </w:r>
      <w:r w:rsidRPr="00652113">
        <w:rPr>
          <w:rFonts w:asciiTheme="minorHAnsi" w:eastAsia="MS Mincho" w:hAnsiTheme="minorHAnsi" w:cstheme="minorHAnsi"/>
          <w:color w:val="000000" w:themeColor="text1"/>
          <w:sz w:val="22"/>
          <w:szCs w:val="22"/>
        </w:rPr>
        <w:tab/>
        <w:t>Cena ofertowa brutto za wykonanie przedmiotu zamówienia</w:t>
      </w:r>
    </w:p>
    <w:p w14:paraId="30265F4F" w14:textId="77777777" w:rsidR="003C63E7" w:rsidRPr="00D878AE" w:rsidRDefault="003C63E7" w:rsidP="003C63E7">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652113">
        <w:rPr>
          <w:rFonts w:asciiTheme="minorHAnsi" w:eastAsia="MS Mincho" w:hAnsiTheme="minorHAnsi" w:cstheme="minorHAnsi"/>
          <w:color w:val="000000" w:themeColor="text1"/>
          <w:sz w:val="22"/>
          <w:szCs w:val="22"/>
        </w:rPr>
        <w:tab/>
      </w:r>
      <w:r w:rsidRPr="00652113">
        <w:rPr>
          <w:rFonts w:asciiTheme="minorHAnsi" w:eastAsia="MS Mincho" w:hAnsiTheme="minorHAnsi" w:cstheme="minorHAnsi"/>
          <w:color w:val="000000" w:themeColor="text1"/>
          <w:sz w:val="22"/>
          <w:szCs w:val="22"/>
        </w:rPr>
        <w:tab/>
        <w:t xml:space="preserve">w ofercie z najniższą ceną </w:t>
      </w:r>
      <w:r w:rsidRPr="00D878AE">
        <w:rPr>
          <w:rFonts w:asciiTheme="minorHAnsi" w:eastAsia="MS Mincho" w:hAnsiTheme="minorHAnsi" w:cstheme="minorHAnsi"/>
          <w:color w:val="000000" w:themeColor="text1"/>
          <w:sz w:val="22"/>
          <w:szCs w:val="22"/>
        </w:rPr>
        <w:t>spośród nieodrzuconych ofert</w:t>
      </w:r>
    </w:p>
    <w:p w14:paraId="4B232DC5" w14:textId="77777777" w:rsidR="003C63E7" w:rsidRPr="00D878AE" w:rsidRDefault="003C63E7" w:rsidP="003C63E7">
      <w:pPr>
        <w:widowControl w:val="0"/>
        <w:tabs>
          <w:tab w:val="num" w:pos="0"/>
          <w:tab w:val="left" w:pos="1560"/>
        </w:tabs>
        <w:suppressAutoHyphens/>
        <w:spacing w:line="276" w:lineRule="auto"/>
        <w:ind w:left="567"/>
        <w:jc w:val="center"/>
        <w:rPr>
          <w:rFonts w:asciiTheme="minorHAnsi" w:eastAsia="MS Mincho" w:hAnsiTheme="minorHAnsi" w:cstheme="minorHAnsi"/>
          <w:color w:val="000000" w:themeColor="text1"/>
          <w:kern w:val="1"/>
          <w:sz w:val="22"/>
          <w:szCs w:val="22"/>
          <w:lang w:eastAsia="zh-CN"/>
        </w:rPr>
      </w:pPr>
      <w:r w:rsidRPr="00D878AE">
        <w:rPr>
          <w:rFonts w:asciiTheme="minorHAnsi" w:eastAsia="MS Mincho" w:hAnsiTheme="minorHAnsi" w:cstheme="minorHAnsi"/>
          <w:color w:val="000000" w:themeColor="text1"/>
          <w:kern w:val="1"/>
          <w:sz w:val="22"/>
          <w:szCs w:val="22"/>
          <w:lang w:eastAsia="zh-CN"/>
        </w:rPr>
        <w:t>C = ----------------------------------------------------------------------------------- x 60 pkt.</w:t>
      </w:r>
    </w:p>
    <w:p w14:paraId="1F9FB0C4" w14:textId="77777777" w:rsidR="003C63E7" w:rsidRPr="00652113" w:rsidRDefault="003C63E7" w:rsidP="003C63E7">
      <w:pPr>
        <w:tabs>
          <w:tab w:val="left" w:pos="1560"/>
        </w:tabs>
        <w:spacing w:line="276" w:lineRule="auto"/>
        <w:ind w:left="567"/>
        <w:rPr>
          <w:rFonts w:asciiTheme="minorHAnsi" w:eastAsia="MS Mincho" w:hAnsiTheme="minorHAnsi" w:cstheme="minorHAnsi"/>
          <w:color w:val="000000" w:themeColor="text1"/>
          <w:sz w:val="22"/>
          <w:szCs w:val="22"/>
        </w:rPr>
      </w:pPr>
      <w:r w:rsidRPr="00652113">
        <w:rPr>
          <w:rFonts w:asciiTheme="minorHAnsi" w:eastAsia="MS Mincho" w:hAnsiTheme="minorHAnsi" w:cstheme="minorHAnsi"/>
          <w:color w:val="000000" w:themeColor="text1"/>
          <w:sz w:val="22"/>
          <w:szCs w:val="22"/>
        </w:rPr>
        <w:tab/>
      </w:r>
      <w:r w:rsidRPr="00652113">
        <w:rPr>
          <w:rFonts w:asciiTheme="minorHAnsi" w:eastAsia="MS Mincho" w:hAnsiTheme="minorHAnsi" w:cstheme="minorHAnsi"/>
          <w:color w:val="000000" w:themeColor="text1"/>
          <w:sz w:val="22"/>
          <w:szCs w:val="22"/>
        </w:rPr>
        <w:tab/>
        <w:t>Cena ofertowa (brutto) za wykonanie przedmiotu zamówienia</w:t>
      </w:r>
    </w:p>
    <w:p w14:paraId="4C4D0CA5" w14:textId="77777777" w:rsidR="003C63E7" w:rsidRPr="00D878AE" w:rsidRDefault="003C63E7" w:rsidP="003C63E7">
      <w:pPr>
        <w:tabs>
          <w:tab w:val="left" w:pos="1560"/>
        </w:tabs>
        <w:spacing w:line="276" w:lineRule="auto"/>
        <w:ind w:left="567"/>
        <w:jc w:val="center"/>
        <w:rPr>
          <w:rFonts w:asciiTheme="minorHAnsi" w:eastAsia="MS Mincho" w:hAnsiTheme="minorHAnsi" w:cstheme="minorHAnsi"/>
          <w:color w:val="000000" w:themeColor="text1"/>
          <w:sz w:val="22"/>
          <w:szCs w:val="22"/>
        </w:rPr>
      </w:pPr>
      <w:r w:rsidRPr="00652113">
        <w:rPr>
          <w:rFonts w:asciiTheme="minorHAnsi" w:eastAsia="MS Mincho" w:hAnsiTheme="minorHAnsi" w:cstheme="minorHAnsi"/>
          <w:color w:val="000000" w:themeColor="text1"/>
          <w:sz w:val="22"/>
          <w:szCs w:val="22"/>
        </w:rPr>
        <w:t>w badanej ofercie</w:t>
      </w:r>
    </w:p>
    <w:p w14:paraId="0B07F2F6" w14:textId="77777777" w:rsidR="00316E29" w:rsidRDefault="00316E29" w:rsidP="00316E29">
      <w:pPr>
        <w:shd w:val="clear" w:color="auto" w:fill="FFFFFF"/>
        <w:spacing w:line="276" w:lineRule="auto"/>
        <w:ind w:left="567" w:right="102"/>
        <w:jc w:val="both"/>
        <w:rPr>
          <w:rFonts w:asciiTheme="minorHAnsi" w:hAnsiTheme="minorHAnsi" w:cstheme="minorHAnsi"/>
          <w:b/>
          <w:color w:val="000000" w:themeColor="text1"/>
          <w:sz w:val="22"/>
          <w:szCs w:val="22"/>
        </w:rPr>
      </w:pPr>
    </w:p>
    <w:p w14:paraId="43490164" w14:textId="16548AEC" w:rsidR="00316E29" w:rsidRDefault="00316E29" w:rsidP="00316E29">
      <w:pPr>
        <w:shd w:val="clear" w:color="auto" w:fill="FFFFFF"/>
        <w:spacing w:line="276" w:lineRule="auto"/>
        <w:ind w:left="567" w:right="102"/>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C=(Cn:Cb)x60 pkt</w:t>
      </w:r>
    </w:p>
    <w:p w14:paraId="22AC005E" w14:textId="16D63680" w:rsidR="00316E29" w:rsidRDefault="00316E29" w:rsidP="00316E29">
      <w:pPr>
        <w:shd w:val="clear" w:color="auto" w:fill="FFFFFF"/>
        <w:spacing w:line="276" w:lineRule="auto"/>
        <w:ind w:left="567" w:right="102"/>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Gdzie: </w:t>
      </w:r>
    </w:p>
    <w:p w14:paraId="32F59BDA" w14:textId="7435C5AB" w:rsidR="00316E29" w:rsidRDefault="00316E29" w:rsidP="00316E29">
      <w:pPr>
        <w:shd w:val="clear" w:color="auto" w:fill="FFFFFF"/>
        <w:spacing w:line="276" w:lineRule="auto"/>
        <w:ind w:left="567" w:right="102"/>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lastRenderedPageBreak/>
        <w:t xml:space="preserve">Cn- </w:t>
      </w:r>
      <w:r w:rsidRPr="00316E29">
        <w:rPr>
          <w:rFonts w:asciiTheme="minorHAnsi" w:hAnsiTheme="minorHAnsi" w:cstheme="minorHAnsi"/>
          <w:b/>
          <w:color w:val="000000" w:themeColor="text1"/>
          <w:sz w:val="22"/>
          <w:szCs w:val="22"/>
        </w:rPr>
        <w:t xml:space="preserve">Cena ofertowa brutto za </w:t>
      </w:r>
      <w:r>
        <w:rPr>
          <w:rFonts w:asciiTheme="minorHAnsi" w:hAnsiTheme="minorHAnsi" w:cstheme="minorHAnsi"/>
          <w:b/>
          <w:color w:val="000000" w:themeColor="text1"/>
          <w:sz w:val="22"/>
          <w:szCs w:val="22"/>
        </w:rPr>
        <w:t xml:space="preserve">wykonanie przedmiotu zamówienia </w:t>
      </w:r>
      <w:r w:rsidRPr="00316E29">
        <w:rPr>
          <w:rFonts w:asciiTheme="minorHAnsi" w:hAnsiTheme="minorHAnsi" w:cstheme="minorHAnsi"/>
          <w:b/>
          <w:color w:val="000000" w:themeColor="text1"/>
          <w:sz w:val="22"/>
          <w:szCs w:val="22"/>
        </w:rPr>
        <w:t>w ofercie z najniższą ceną spośród nieodrzuconych ofert</w:t>
      </w:r>
    </w:p>
    <w:p w14:paraId="4B0081E3" w14:textId="1724E97E" w:rsidR="00316E29" w:rsidRDefault="00316E29" w:rsidP="00316E29">
      <w:pPr>
        <w:shd w:val="clear" w:color="auto" w:fill="FFFFFF"/>
        <w:spacing w:line="276" w:lineRule="auto"/>
        <w:ind w:left="567" w:right="102"/>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Cb- </w:t>
      </w:r>
      <w:r w:rsidRPr="00316E29">
        <w:rPr>
          <w:rFonts w:asciiTheme="minorHAnsi" w:hAnsiTheme="minorHAnsi" w:cstheme="minorHAnsi"/>
          <w:b/>
          <w:color w:val="000000" w:themeColor="text1"/>
          <w:sz w:val="22"/>
          <w:szCs w:val="22"/>
        </w:rPr>
        <w:t>Cena ofertowa (brutto) za wykonanie przedmiotu zamówienia</w:t>
      </w:r>
      <w:r>
        <w:rPr>
          <w:rFonts w:asciiTheme="minorHAnsi" w:hAnsiTheme="minorHAnsi" w:cstheme="minorHAnsi"/>
          <w:b/>
          <w:color w:val="000000" w:themeColor="text1"/>
          <w:sz w:val="22"/>
          <w:szCs w:val="22"/>
        </w:rPr>
        <w:t xml:space="preserve"> </w:t>
      </w:r>
      <w:r w:rsidRPr="00316E29">
        <w:rPr>
          <w:rFonts w:asciiTheme="minorHAnsi" w:hAnsiTheme="minorHAnsi" w:cstheme="minorHAnsi"/>
          <w:b/>
          <w:color w:val="000000" w:themeColor="text1"/>
          <w:sz w:val="22"/>
          <w:szCs w:val="22"/>
        </w:rPr>
        <w:t>w badanej ofercie</w:t>
      </w:r>
    </w:p>
    <w:p w14:paraId="42EAEDAF" w14:textId="77777777" w:rsidR="003C63E7" w:rsidRPr="00D878AE" w:rsidRDefault="003C63E7" w:rsidP="003C63E7">
      <w:pPr>
        <w:shd w:val="clear" w:color="auto" w:fill="FFFFFF"/>
        <w:spacing w:line="276" w:lineRule="auto"/>
        <w:ind w:left="567" w:right="102"/>
        <w:jc w:val="both"/>
        <w:rPr>
          <w:rFonts w:asciiTheme="minorHAnsi" w:hAnsiTheme="minorHAnsi" w:cstheme="minorHAnsi"/>
          <w:b/>
          <w:color w:val="000000" w:themeColor="text1"/>
          <w:sz w:val="22"/>
          <w:szCs w:val="22"/>
        </w:rPr>
      </w:pPr>
      <w:r w:rsidRPr="00D878AE">
        <w:rPr>
          <w:rFonts w:asciiTheme="minorHAnsi" w:hAnsiTheme="minorHAnsi" w:cstheme="minorHAnsi"/>
          <w:b/>
          <w:color w:val="000000" w:themeColor="text1"/>
          <w:sz w:val="22"/>
          <w:szCs w:val="22"/>
        </w:rPr>
        <w:t>Uwaga:</w:t>
      </w:r>
    </w:p>
    <w:p w14:paraId="49AD20F3" w14:textId="7CD369D1" w:rsidR="003C63E7" w:rsidRPr="00652113" w:rsidRDefault="003C63E7" w:rsidP="003C63E7">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D878AE">
        <w:rPr>
          <w:rFonts w:asciiTheme="minorHAnsi" w:hAnsiTheme="minorHAnsi" w:cstheme="minorHAnsi"/>
          <w:b/>
          <w:color w:val="000000" w:themeColor="text1"/>
          <w:sz w:val="22"/>
          <w:szCs w:val="22"/>
        </w:rPr>
        <w:t xml:space="preserve">Jeżeli zostanie złożona oferta, której wybór prowadziłby do powstania u Zamawiającego obowiązku podatkowego zgodnie z ustawą z dnia 11 marca 2004 r. </w:t>
      </w:r>
      <w:r w:rsidRPr="00D878AE">
        <w:rPr>
          <w:rFonts w:asciiTheme="minorHAnsi" w:hAnsiTheme="minorHAnsi" w:cstheme="minorHAnsi"/>
          <w:b/>
          <w:i/>
          <w:color w:val="000000" w:themeColor="text1"/>
          <w:sz w:val="22"/>
          <w:szCs w:val="22"/>
        </w:rPr>
        <w:t>o podatku od towarów i usług</w:t>
      </w:r>
      <w:r w:rsidRPr="00D878AE">
        <w:rPr>
          <w:rFonts w:asciiTheme="minorHAnsi" w:hAnsiTheme="minorHAnsi" w:cstheme="minorHAnsi"/>
          <w:b/>
          <w:color w:val="000000" w:themeColor="text1"/>
          <w:sz w:val="22"/>
          <w:szCs w:val="22"/>
        </w:rPr>
        <w:t xml:space="preserve"> </w:t>
      </w:r>
      <w:r w:rsidR="00E06B22">
        <w:rPr>
          <w:rFonts w:asciiTheme="minorHAnsi" w:hAnsiTheme="minorHAnsi" w:cstheme="minorHAnsi"/>
          <w:b/>
          <w:sz w:val="22"/>
          <w:szCs w:val="22"/>
        </w:rPr>
        <w:t>(t.j. Dz.U. z 2025 r. poz. 775</w:t>
      </w:r>
      <w:r w:rsidRPr="00131D66">
        <w:rPr>
          <w:rFonts w:asciiTheme="minorHAnsi" w:hAnsiTheme="minorHAnsi" w:cstheme="minorHAnsi"/>
          <w:b/>
          <w:sz w:val="22"/>
          <w:szCs w:val="22"/>
        </w:rPr>
        <w:t>), dl</w:t>
      </w:r>
      <w:r w:rsidRPr="00D878AE">
        <w:rPr>
          <w:rFonts w:asciiTheme="minorHAnsi" w:hAnsiTheme="minorHAnsi" w:cstheme="minorHAnsi"/>
          <w:b/>
          <w:color w:val="000000" w:themeColor="text1"/>
          <w:sz w:val="22"/>
          <w:szCs w:val="22"/>
        </w:rPr>
        <w:t>a celów zastosowania kryterium ceny Zamawiający dolicza do przedstawionej w tej ofercie ceny kwotę podatku od towarów i usług, którą miałby obowiązek rozliczyć.</w:t>
      </w:r>
    </w:p>
    <w:p w14:paraId="11D5E3F8" w14:textId="77777777" w:rsidR="003C63E7" w:rsidRPr="007C7C32" w:rsidRDefault="003C63E7" w:rsidP="003C63E7">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7C7C32">
        <w:rPr>
          <w:rFonts w:asciiTheme="minorHAnsi" w:hAnsiTheme="minorHAnsi" w:cstheme="minorHAnsi"/>
          <w:color w:val="000000" w:themeColor="text1"/>
          <w:sz w:val="22"/>
          <w:szCs w:val="22"/>
        </w:rPr>
        <w:t>Maksymalna ilość punktów do uzyskania w tym kryterium to 60 punktów;</w:t>
      </w:r>
    </w:p>
    <w:p w14:paraId="559764D4" w14:textId="425CE467" w:rsidR="003C63E7" w:rsidRPr="007C7C32" w:rsidRDefault="003C63E7" w:rsidP="003C63E7">
      <w:pPr>
        <w:pStyle w:val="Akapitzlist"/>
        <w:widowControl w:val="0"/>
        <w:suppressAutoHyphens/>
        <w:spacing w:after="0" w:line="276" w:lineRule="auto"/>
        <w:ind w:left="567"/>
        <w:contextualSpacing w:val="0"/>
        <w:jc w:val="both"/>
        <w:rPr>
          <w:rFonts w:cs="Calibri"/>
          <w:color w:val="000000" w:themeColor="text1"/>
          <w:kern w:val="1"/>
          <w:lang w:eastAsia="zh-CN"/>
        </w:rPr>
      </w:pPr>
      <w:r w:rsidRPr="007C7C32">
        <w:rPr>
          <w:rFonts w:cs="Calibri"/>
          <w:b/>
          <w:bCs/>
          <w:color w:val="000000" w:themeColor="text1"/>
          <w:u w:val="single"/>
        </w:rPr>
        <w:t xml:space="preserve">1.3. </w:t>
      </w:r>
      <w:r w:rsidR="00654873">
        <w:rPr>
          <w:rFonts w:cs="Calibri"/>
          <w:b/>
          <w:bCs/>
          <w:color w:val="000000" w:themeColor="text1"/>
          <w:u w:val="single"/>
        </w:rPr>
        <w:t>W kryterium nr 2 „Gwarancja (G) -</w:t>
      </w:r>
      <w:r w:rsidR="00654873">
        <w:rPr>
          <w:rFonts w:cs="Calibri"/>
          <w:b/>
          <w:bCs/>
          <w:color w:val="000000" w:themeColor="text1"/>
        </w:rPr>
        <w:t xml:space="preserve"> </w:t>
      </w:r>
      <w:r w:rsidR="00654873">
        <w:rPr>
          <w:rFonts w:cs="Calibri"/>
        </w:rPr>
        <w:t>Długość okresu gwarancji  jakości na wykonane roboty budowlane oraz dostarczone i wbudowane materiały”</w:t>
      </w:r>
      <w:r w:rsidR="00654873">
        <w:rPr>
          <w:rFonts w:cs="Calibri"/>
          <w:b/>
          <w:bCs/>
          <w:color w:val="000000" w:themeColor="text1"/>
        </w:rPr>
        <w:t xml:space="preserve"> </w:t>
      </w:r>
      <w:r w:rsidRPr="007C7C32">
        <w:rPr>
          <w:rFonts w:cs="Calibri"/>
          <w:color w:val="000000" w:themeColor="text1"/>
        </w:rPr>
        <w:t>liczone w okresach letnich</w:t>
      </w:r>
      <w:r w:rsidRPr="007C7C32">
        <w:rPr>
          <w:rFonts w:cs="Calibri"/>
          <w:b/>
          <w:bCs/>
          <w:color w:val="000000" w:themeColor="text1"/>
          <w:kern w:val="1"/>
          <w:lang w:eastAsia="zh-CN"/>
        </w:rPr>
        <w:t xml:space="preserve"> </w:t>
      </w:r>
      <w:r w:rsidRPr="007C7C32">
        <w:rPr>
          <w:rFonts w:cs="Calibri"/>
          <w:color w:val="000000" w:themeColor="text1"/>
          <w:kern w:val="1"/>
          <w:lang w:eastAsia="zh-CN"/>
        </w:rPr>
        <w:t>maksymalnie 40 punktów wg poniższego zestawienia:</w:t>
      </w:r>
    </w:p>
    <w:p w14:paraId="2C03FAA6" w14:textId="77777777" w:rsidR="003C63E7" w:rsidRPr="00652113" w:rsidRDefault="003C63E7" w:rsidP="003C63E7">
      <w:pPr>
        <w:widowControl w:val="0"/>
        <w:suppressAutoHyphens/>
        <w:autoSpaceDE w:val="0"/>
        <w:autoSpaceDN w:val="0"/>
        <w:adjustRightInd w:val="0"/>
        <w:spacing w:line="276" w:lineRule="auto"/>
        <w:ind w:left="284" w:firstLine="283"/>
        <w:jc w:val="both"/>
        <w:rPr>
          <w:rFonts w:ascii="Calibri" w:hAnsi="Calibri" w:cs="Calibri"/>
          <w:kern w:val="1"/>
          <w:sz w:val="22"/>
          <w:szCs w:val="22"/>
          <w:lang w:eastAsia="zh-CN"/>
        </w:rPr>
      </w:pPr>
      <w:r w:rsidRPr="00652113">
        <w:rPr>
          <w:rFonts w:ascii="Calibri" w:hAnsi="Calibri" w:cs="Calibri"/>
          <w:color w:val="000000" w:themeColor="text1"/>
          <w:kern w:val="1"/>
          <w:sz w:val="22"/>
          <w:szCs w:val="22"/>
          <w:lang w:eastAsia="zh-CN"/>
        </w:rPr>
        <w:t xml:space="preserve">Wykonawca, który przedstawi w swojej </w:t>
      </w:r>
      <w:r w:rsidRPr="00652113">
        <w:rPr>
          <w:rFonts w:ascii="Calibri" w:hAnsi="Calibri" w:cs="Calibri"/>
          <w:kern w:val="1"/>
          <w:sz w:val="22"/>
          <w:szCs w:val="22"/>
          <w:lang w:eastAsia="zh-CN"/>
        </w:rPr>
        <w:t xml:space="preserve">ofercie okres </w:t>
      </w:r>
      <w:r>
        <w:rPr>
          <w:rFonts w:ascii="Calibri" w:hAnsi="Calibri" w:cs="Calibri"/>
          <w:kern w:val="1"/>
          <w:sz w:val="22"/>
          <w:szCs w:val="22"/>
          <w:lang w:eastAsia="zh-CN"/>
        </w:rPr>
        <w:t>gwarancji</w:t>
      </w:r>
      <w:r w:rsidRPr="00652113">
        <w:rPr>
          <w:rFonts w:ascii="Calibri" w:hAnsi="Calibri" w:cs="Calibri"/>
          <w:kern w:val="1"/>
          <w:sz w:val="22"/>
          <w:szCs w:val="22"/>
          <w:lang w:eastAsia="zh-CN"/>
        </w:rPr>
        <w:t>:</w:t>
      </w:r>
    </w:p>
    <w:p w14:paraId="2FB37FC8" w14:textId="1A9BCCE9" w:rsidR="003C63E7" w:rsidRPr="00652113" w:rsidRDefault="003C63E7" w:rsidP="003C63E7">
      <w:pPr>
        <w:autoSpaceDE w:val="0"/>
        <w:autoSpaceDN w:val="0"/>
        <w:adjustRightInd w:val="0"/>
        <w:spacing w:line="276" w:lineRule="auto"/>
        <w:ind w:left="1800"/>
        <w:rPr>
          <w:rFonts w:ascii="Calibri" w:hAnsi="Calibri" w:cs="Calibri"/>
          <w:b/>
          <w:bCs/>
          <w:sz w:val="22"/>
          <w:szCs w:val="22"/>
        </w:rPr>
      </w:pPr>
      <w:r>
        <w:rPr>
          <w:rFonts w:ascii="Calibri" w:hAnsi="Calibri" w:cs="Calibri"/>
          <w:b/>
          <w:bCs/>
          <w:sz w:val="22"/>
          <w:szCs w:val="22"/>
        </w:rPr>
        <w:t>3</w:t>
      </w:r>
      <w:r w:rsidRPr="00652113">
        <w:rPr>
          <w:rFonts w:ascii="Calibri" w:hAnsi="Calibri" w:cs="Calibri"/>
          <w:b/>
          <w:bCs/>
          <w:sz w:val="22"/>
          <w:szCs w:val="22"/>
        </w:rPr>
        <w:t xml:space="preserve"> lat</w:t>
      </w:r>
      <w:r w:rsidR="00F43262">
        <w:rPr>
          <w:rFonts w:ascii="Calibri" w:hAnsi="Calibri" w:cs="Calibri"/>
          <w:b/>
          <w:bCs/>
          <w:sz w:val="22"/>
          <w:szCs w:val="22"/>
        </w:rPr>
        <w:t>a</w:t>
      </w:r>
      <w:r w:rsidRPr="00652113">
        <w:rPr>
          <w:rFonts w:ascii="Calibri" w:hAnsi="Calibri" w:cs="Calibri"/>
          <w:b/>
          <w:bCs/>
          <w:sz w:val="22"/>
          <w:szCs w:val="22"/>
        </w:rPr>
        <w:tab/>
      </w:r>
      <w:r w:rsidRPr="00652113">
        <w:rPr>
          <w:rFonts w:ascii="Calibri" w:hAnsi="Calibri" w:cs="Calibri"/>
          <w:b/>
          <w:bCs/>
          <w:sz w:val="22"/>
          <w:szCs w:val="22"/>
        </w:rPr>
        <w:tab/>
      </w:r>
      <w:r w:rsidRPr="00652113">
        <w:rPr>
          <w:rFonts w:ascii="Calibri" w:hAnsi="Calibri" w:cs="Calibri"/>
          <w:bCs/>
          <w:sz w:val="22"/>
          <w:szCs w:val="22"/>
        </w:rPr>
        <w:t>– otrzyma</w:t>
      </w:r>
      <w:r w:rsidRPr="00652113">
        <w:rPr>
          <w:rFonts w:ascii="Calibri" w:hAnsi="Calibri" w:cs="Calibri"/>
          <w:b/>
          <w:bCs/>
          <w:sz w:val="22"/>
          <w:szCs w:val="22"/>
        </w:rPr>
        <w:t xml:space="preserve"> 0 punktów</w:t>
      </w:r>
    </w:p>
    <w:p w14:paraId="1439EE74" w14:textId="6610D5FE" w:rsidR="003C63E7" w:rsidRPr="00652113" w:rsidRDefault="003C63E7" w:rsidP="003C63E7">
      <w:pPr>
        <w:autoSpaceDE w:val="0"/>
        <w:autoSpaceDN w:val="0"/>
        <w:adjustRightInd w:val="0"/>
        <w:spacing w:line="276" w:lineRule="auto"/>
        <w:ind w:left="1800"/>
        <w:rPr>
          <w:rFonts w:ascii="Calibri" w:hAnsi="Calibri" w:cs="Calibri"/>
          <w:b/>
          <w:bCs/>
          <w:sz w:val="22"/>
          <w:szCs w:val="22"/>
        </w:rPr>
      </w:pPr>
      <w:r>
        <w:rPr>
          <w:rFonts w:ascii="Calibri" w:hAnsi="Calibri" w:cs="Calibri"/>
          <w:b/>
          <w:bCs/>
          <w:sz w:val="22"/>
          <w:szCs w:val="22"/>
        </w:rPr>
        <w:t>4</w:t>
      </w:r>
      <w:r w:rsidRPr="00652113">
        <w:rPr>
          <w:rFonts w:ascii="Calibri" w:hAnsi="Calibri" w:cs="Calibri"/>
          <w:b/>
          <w:bCs/>
          <w:sz w:val="22"/>
          <w:szCs w:val="22"/>
        </w:rPr>
        <w:t xml:space="preserve"> lat</w:t>
      </w:r>
      <w:r w:rsidR="00F43262">
        <w:rPr>
          <w:rFonts w:ascii="Calibri" w:hAnsi="Calibri" w:cs="Calibri"/>
          <w:b/>
          <w:bCs/>
          <w:sz w:val="22"/>
          <w:szCs w:val="22"/>
        </w:rPr>
        <w:t>a</w:t>
      </w:r>
      <w:r w:rsidRPr="00652113">
        <w:rPr>
          <w:rFonts w:ascii="Calibri" w:hAnsi="Calibri" w:cs="Calibri"/>
          <w:b/>
          <w:bCs/>
          <w:sz w:val="22"/>
          <w:szCs w:val="22"/>
        </w:rPr>
        <w:tab/>
      </w:r>
      <w:r w:rsidRPr="00652113">
        <w:rPr>
          <w:rFonts w:ascii="Calibri" w:hAnsi="Calibri" w:cs="Calibri"/>
          <w:b/>
          <w:bCs/>
          <w:sz w:val="22"/>
          <w:szCs w:val="22"/>
        </w:rPr>
        <w:tab/>
      </w:r>
      <w:r w:rsidRPr="00652113">
        <w:rPr>
          <w:rFonts w:ascii="Calibri" w:hAnsi="Calibri" w:cs="Calibri"/>
          <w:bCs/>
          <w:sz w:val="22"/>
          <w:szCs w:val="22"/>
        </w:rPr>
        <w:t xml:space="preserve">– otrzyma </w:t>
      </w:r>
      <w:r>
        <w:rPr>
          <w:rFonts w:ascii="Calibri" w:hAnsi="Calibri" w:cs="Calibri"/>
          <w:b/>
          <w:bCs/>
          <w:sz w:val="22"/>
          <w:szCs w:val="22"/>
        </w:rPr>
        <w:t>2</w:t>
      </w:r>
      <w:r w:rsidRPr="00652113">
        <w:rPr>
          <w:rFonts w:ascii="Calibri" w:hAnsi="Calibri" w:cs="Calibri"/>
          <w:b/>
          <w:bCs/>
          <w:sz w:val="22"/>
          <w:szCs w:val="22"/>
        </w:rPr>
        <w:t>0 punktów</w:t>
      </w:r>
    </w:p>
    <w:p w14:paraId="0D7DA6F8" w14:textId="77777777" w:rsidR="003C63E7" w:rsidRPr="00652113" w:rsidRDefault="003C63E7" w:rsidP="003C63E7">
      <w:pPr>
        <w:autoSpaceDE w:val="0"/>
        <w:autoSpaceDN w:val="0"/>
        <w:adjustRightInd w:val="0"/>
        <w:spacing w:line="276" w:lineRule="auto"/>
        <w:ind w:left="1797"/>
        <w:rPr>
          <w:rFonts w:ascii="Calibri" w:hAnsi="Calibri" w:cs="Calibri"/>
          <w:b/>
          <w:bCs/>
          <w:sz w:val="22"/>
          <w:szCs w:val="22"/>
        </w:rPr>
      </w:pPr>
      <w:r>
        <w:rPr>
          <w:rFonts w:ascii="Calibri" w:hAnsi="Calibri" w:cs="Calibri"/>
          <w:b/>
          <w:bCs/>
          <w:sz w:val="22"/>
          <w:szCs w:val="22"/>
        </w:rPr>
        <w:t>5</w:t>
      </w:r>
      <w:r w:rsidRPr="00652113">
        <w:rPr>
          <w:rFonts w:ascii="Calibri" w:hAnsi="Calibri" w:cs="Calibri"/>
          <w:b/>
          <w:bCs/>
          <w:sz w:val="22"/>
          <w:szCs w:val="22"/>
        </w:rPr>
        <w:t xml:space="preserve"> lat</w:t>
      </w:r>
      <w:r>
        <w:rPr>
          <w:rFonts w:ascii="Calibri" w:hAnsi="Calibri" w:cs="Calibri"/>
          <w:b/>
          <w:bCs/>
          <w:sz w:val="22"/>
          <w:szCs w:val="22"/>
        </w:rPr>
        <w:tab/>
      </w:r>
      <w:r w:rsidRPr="00652113">
        <w:rPr>
          <w:rFonts w:ascii="Calibri" w:hAnsi="Calibri" w:cs="Calibri"/>
          <w:b/>
          <w:bCs/>
          <w:sz w:val="22"/>
          <w:szCs w:val="22"/>
        </w:rPr>
        <w:tab/>
      </w:r>
      <w:r w:rsidRPr="00652113">
        <w:rPr>
          <w:rFonts w:ascii="Calibri" w:hAnsi="Calibri" w:cs="Calibri"/>
          <w:bCs/>
          <w:sz w:val="22"/>
          <w:szCs w:val="22"/>
        </w:rPr>
        <w:t xml:space="preserve">– otrzyma </w:t>
      </w:r>
      <w:r>
        <w:rPr>
          <w:rFonts w:ascii="Calibri" w:hAnsi="Calibri" w:cs="Calibri"/>
          <w:b/>
          <w:bCs/>
          <w:sz w:val="22"/>
          <w:szCs w:val="22"/>
        </w:rPr>
        <w:t>4</w:t>
      </w:r>
      <w:r w:rsidRPr="00652113">
        <w:rPr>
          <w:rFonts w:ascii="Calibri" w:hAnsi="Calibri" w:cs="Calibri"/>
          <w:b/>
          <w:bCs/>
          <w:sz w:val="22"/>
          <w:szCs w:val="22"/>
        </w:rPr>
        <w:t>0 punktów</w:t>
      </w:r>
    </w:p>
    <w:p w14:paraId="287B2EDE" w14:textId="71172224" w:rsidR="003C63E7" w:rsidRPr="00652113" w:rsidRDefault="003C63E7" w:rsidP="003C63E7">
      <w:pPr>
        <w:tabs>
          <w:tab w:val="left" w:pos="6300"/>
        </w:tabs>
        <w:spacing w:line="276" w:lineRule="auto"/>
        <w:ind w:left="567"/>
        <w:jc w:val="both"/>
        <w:rPr>
          <w:rFonts w:asciiTheme="minorHAnsi" w:hAnsiTheme="minorHAnsi" w:cstheme="minorHAnsi"/>
          <w:sz w:val="22"/>
          <w:szCs w:val="22"/>
        </w:rPr>
      </w:pPr>
      <w:r w:rsidRPr="00652113">
        <w:rPr>
          <w:rFonts w:asciiTheme="minorHAnsi" w:hAnsiTheme="minorHAnsi" w:cstheme="minorHAnsi"/>
          <w:sz w:val="22"/>
          <w:szCs w:val="22"/>
        </w:rPr>
        <w:t>Okres gwarancji</w:t>
      </w:r>
      <w:r w:rsidR="00654873">
        <w:rPr>
          <w:rFonts w:asciiTheme="minorHAnsi" w:hAnsiTheme="minorHAnsi" w:cstheme="minorHAnsi"/>
          <w:sz w:val="22"/>
          <w:szCs w:val="22"/>
        </w:rPr>
        <w:t xml:space="preserve">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 xml:space="preserve">Długość </w:t>
      </w:r>
      <w:r w:rsidR="00654873">
        <w:rPr>
          <w:rFonts w:asciiTheme="minorHAnsi" w:hAnsiTheme="minorHAnsi" w:cstheme="minorHAnsi"/>
          <w:sz w:val="22"/>
          <w:szCs w:val="22"/>
        </w:rPr>
        <w:t xml:space="preserve">okresu gwarancji </w:t>
      </w:r>
      <w:r w:rsidR="00654873" w:rsidRPr="00654873">
        <w:rPr>
          <w:rFonts w:asciiTheme="minorHAnsi" w:hAnsiTheme="minorHAnsi" w:cstheme="minorHAnsi"/>
          <w:sz w:val="22"/>
          <w:szCs w:val="22"/>
        </w:rPr>
        <w:t>jakości na wykonane roboty budowlane oraz dostarczone i wbudowane materiały</w:t>
      </w:r>
      <w:r w:rsidRPr="00652113">
        <w:rPr>
          <w:rFonts w:asciiTheme="minorHAnsi" w:hAnsiTheme="minorHAnsi" w:cstheme="minorHAnsi"/>
          <w:sz w:val="22"/>
          <w:szCs w:val="22"/>
        </w:rPr>
        <w:t xml:space="preserve"> należy podawać wyłącznie w pełnych latach. W przypadku podania gwarancji</w:t>
      </w:r>
      <w:r>
        <w:rPr>
          <w:rFonts w:asciiTheme="minorHAnsi" w:hAnsiTheme="minorHAnsi" w:cstheme="minorHAnsi"/>
          <w:sz w:val="22"/>
          <w:szCs w:val="22"/>
        </w:rPr>
        <w:t xml:space="preserve">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 xml:space="preserve">Długość </w:t>
      </w:r>
      <w:r w:rsidR="00654873">
        <w:rPr>
          <w:rFonts w:asciiTheme="minorHAnsi" w:hAnsiTheme="minorHAnsi" w:cstheme="minorHAnsi"/>
          <w:sz w:val="22"/>
          <w:szCs w:val="22"/>
        </w:rPr>
        <w:t>okresu gwarancji</w:t>
      </w:r>
      <w:r w:rsidR="00654873" w:rsidRPr="00654873">
        <w:rPr>
          <w:rFonts w:asciiTheme="minorHAnsi" w:hAnsiTheme="minorHAnsi" w:cstheme="minorHAnsi"/>
          <w:sz w:val="22"/>
          <w:szCs w:val="22"/>
        </w:rPr>
        <w:t xml:space="preserve"> jakości na wykonane roboty budowlane oraz dostarczone i wbudowane materiały</w:t>
      </w:r>
      <w:r w:rsidR="00654873">
        <w:rPr>
          <w:rFonts w:asciiTheme="minorHAnsi" w:hAnsiTheme="minorHAnsi" w:cstheme="minorHAnsi"/>
          <w:sz w:val="22"/>
          <w:szCs w:val="22"/>
        </w:rPr>
        <w:t xml:space="preserve"> </w:t>
      </w:r>
      <w:r>
        <w:rPr>
          <w:rFonts w:asciiTheme="minorHAnsi" w:hAnsiTheme="minorHAnsi" w:cstheme="minorHAnsi"/>
          <w:sz w:val="22"/>
          <w:szCs w:val="22"/>
        </w:rPr>
        <w:t>w</w:t>
      </w:r>
      <w:r w:rsidRPr="00652113">
        <w:rPr>
          <w:rFonts w:asciiTheme="minorHAnsi" w:hAnsiTheme="minorHAnsi" w:cstheme="minorHAnsi"/>
          <w:sz w:val="22"/>
          <w:szCs w:val="22"/>
        </w:rPr>
        <w:t xml:space="preserve"> miesiącach, Zamawiający zaliczy do wyliczenia punktów okres pełnego roku, przyjmując rok niższy niż będzie to wynikało z podanej liczby miesięcy (np. podanie okresu gwarancji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 xml:space="preserve">Długość </w:t>
      </w:r>
      <w:r w:rsidR="00654873">
        <w:rPr>
          <w:rFonts w:asciiTheme="minorHAnsi" w:hAnsiTheme="minorHAnsi" w:cstheme="minorHAnsi"/>
          <w:sz w:val="22"/>
          <w:szCs w:val="22"/>
        </w:rPr>
        <w:t>okresu gwarancji</w:t>
      </w:r>
      <w:r w:rsidR="00654873" w:rsidRPr="00654873">
        <w:rPr>
          <w:rFonts w:asciiTheme="minorHAnsi" w:hAnsiTheme="minorHAnsi" w:cstheme="minorHAnsi"/>
          <w:sz w:val="22"/>
          <w:szCs w:val="22"/>
        </w:rPr>
        <w:t xml:space="preserve"> jakości na wykonane roboty budowlane oraz dostarczone i wbudowane materiały</w:t>
      </w:r>
      <w:r w:rsidR="00654873" w:rsidRPr="00652113">
        <w:rPr>
          <w:rFonts w:asciiTheme="minorHAnsi" w:hAnsiTheme="minorHAnsi" w:cstheme="minorHAnsi"/>
          <w:sz w:val="22"/>
          <w:szCs w:val="22"/>
        </w:rPr>
        <w:t xml:space="preserve"> </w:t>
      </w:r>
      <w:r w:rsidRPr="00652113">
        <w:rPr>
          <w:rFonts w:asciiTheme="minorHAnsi" w:hAnsiTheme="minorHAnsi" w:cstheme="minorHAnsi"/>
          <w:sz w:val="22"/>
          <w:szCs w:val="22"/>
        </w:rPr>
        <w:t>3 lat i 9 miesięcy traktowane będzie, jako 3 pełnych lat).</w:t>
      </w:r>
    </w:p>
    <w:p w14:paraId="18C1CC06" w14:textId="40F39ED8" w:rsidR="003C63E7" w:rsidRDefault="003C63E7" w:rsidP="003C63E7">
      <w:pPr>
        <w:tabs>
          <w:tab w:val="left" w:pos="6300"/>
        </w:tabs>
        <w:spacing w:line="276" w:lineRule="auto"/>
        <w:ind w:left="567"/>
        <w:jc w:val="both"/>
        <w:rPr>
          <w:rFonts w:asciiTheme="minorHAnsi" w:hAnsiTheme="minorHAnsi" w:cstheme="minorHAnsi"/>
          <w:b/>
          <w:bCs/>
          <w:sz w:val="22"/>
          <w:szCs w:val="22"/>
          <w:u w:val="single"/>
        </w:rPr>
      </w:pPr>
      <w:r w:rsidRPr="00652113">
        <w:rPr>
          <w:rFonts w:asciiTheme="minorHAnsi" w:hAnsiTheme="minorHAnsi" w:cstheme="minorHAnsi"/>
          <w:sz w:val="22"/>
          <w:szCs w:val="22"/>
        </w:rPr>
        <w:t>Zaoferowanie przez Wykonawcę okresu gwarancji</w:t>
      </w:r>
      <w:r w:rsidR="00654873">
        <w:rPr>
          <w:rFonts w:asciiTheme="minorHAnsi" w:hAnsiTheme="minorHAnsi" w:cstheme="minorHAnsi"/>
          <w:sz w:val="22"/>
          <w:szCs w:val="22"/>
        </w:rPr>
        <w:t xml:space="preserve">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Długość okresu gwarancji  jakości na wykonane roboty budowlane oraz dostarczone i wbudowane materiały</w:t>
      </w:r>
      <w:r w:rsidRPr="00652113">
        <w:rPr>
          <w:rFonts w:asciiTheme="minorHAnsi" w:hAnsiTheme="minorHAnsi" w:cstheme="minorHAnsi"/>
          <w:sz w:val="22"/>
          <w:szCs w:val="22"/>
        </w:rPr>
        <w:t xml:space="preserve"> </w:t>
      </w:r>
      <w:r w:rsidRPr="00652113">
        <w:rPr>
          <w:rFonts w:asciiTheme="minorHAnsi" w:hAnsiTheme="minorHAnsi" w:cstheme="minorHAnsi"/>
          <w:b/>
          <w:bCs/>
          <w:sz w:val="22"/>
          <w:szCs w:val="22"/>
        </w:rPr>
        <w:t xml:space="preserve">krótszego niż 3 lata </w:t>
      </w:r>
      <w:r w:rsidRPr="00652113">
        <w:rPr>
          <w:rFonts w:asciiTheme="minorHAnsi" w:hAnsiTheme="minorHAnsi" w:cstheme="minorHAnsi"/>
          <w:b/>
          <w:bCs/>
          <w:sz w:val="22"/>
          <w:szCs w:val="22"/>
          <w:u w:val="single"/>
        </w:rPr>
        <w:t>będzie skutkować odrzuceniem oferty.</w:t>
      </w:r>
    </w:p>
    <w:p w14:paraId="5C88667C" w14:textId="669C153C" w:rsidR="00A925F5" w:rsidRPr="00A925F5" w:rsidRDefault="00A925F5" w:rsidP="00A925F5">
      <w:pPr>
        <w:tabs>
          <w:tab w:val="left" w:pos="6300"/>
        </w:tabs>
        <w:spacing w:line="276" w:lineRule="auto"/>
        <w:ind w:left="567"/>
        <w:jc w:val="both"/>
        <w:rPr>
          <w:rFonts w:asciiTheme="minorHAnsi" w:hAnsiTheme="minorHAnsi" w:cstheme="minorHAnsi"/>
          <w:bCs/>
          <w:sz w:val="22"/>
          <w:szCs w:val="22"/>
        </w:rPr>
      </w:pPr>
      <w:r w:rsidRPr="00A925F5">
        <w:rPr>
          <w:rFonts w:asciiTheme="minorHAnsi" w:hAnsiTheme="minorHAnsi" w:cstheme="minorHAnsi"/>
          <w:bCs/>
          <w:sz w:val="22"/>
          <w:szCs w:val="22"/>
        </w:rPr>
        <w:t xml:space="preserve">W przypadku, gdy Wykonawca zaoferuje okres gwarancji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Długość okresu gwarancji  jakości na wykonane roboty budowlane oraz dostarczone i wbudowane materiały</w:t>
      </w:r>
      <w:r w:rsidR="00654873" w:rsidRPr="00A925F5">
        <w:rPr>
          <w:rFonts w:asciiTheme="minorHAnsi" w:hAnsiTheme="minorHAnsi" w:cstheme="minorHAnsi"/>
          <w:bCs/>
          <w:sz w:val="22"/>
          <w:szCs w:val="22"/>
        </w:rPr>
        <w:t xml:space="preserve"> </w:t>
      </w:r>
      <w:r w:rsidRPr="00A925F5">
        <w:rPr>
          <w:rFonts w:asciiTheme="minorHAnsi" w:hAnsiTheme="minorHAnsi" w:cstheme="minorHAnsi"/>
          <w:bCs/>
          <w:sz w:val="22"/>
          <w:szCs w:val="22"/>
        </w:rPr>
        <w:t xml:space="preserve">dłuższy niż wyznaczony maksymalny – 5 lat, Zamawiający w celu oceny oferty przyjmie 5 letni okres gwarancji </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Długość okresu gwarancji  jakości na wykonane roboty budowlane oraz dostarczone i wbudowane materiały</w:t>
      </w:r>
      <w:r w:rsidR="00654873" w:rsidRPr="00A925F5">
        <w:rPr>
          <w:rFonts w:asciiTheme="minorHAnsi" w:hAnsiTheme="minorHAnsi" w:cstheme="minorHAnsi"/>
          <w:bCs/>
          <w:sz w:val="22"/>
          <w:szCs w:val="22"/>
        </w:rPr>
        <w:t xml:space="preserve"> </w:t>
      </w:r>
      <w:r w:rsidRPr="00A925F5">
        <w:rPr>
          <w:rFonts w:asciiTheme="minorHAnsi" w:hAnsiTheme="minorHAnsi" w:cstheme="minorHAnsi"/>
          <w:bCs/>
          <w:sz w:val="22"/>
          <w:szCs w:val="22"/>
        </w:rPr>
        <w:t>(najdłuższy przyjęty w kryterium oceny ofert) i taka oferta w tym kryterium otrzyma 40 pkt.</w:t>
      </w:r>
    </w:p>
    <w:p w14:paraId="2D12EE60" w14:textId="02B4DDFF" w:rsidR="003C63E7" w:rsidRPr="00652113" w:rsidRDefault="003C63E7" w:rsidP="003C63E7">
      <w:pPr>
        <w:tabs>
          <w:tab w:val="left" w:pos="6300"/>
        </w:tabs>
        <w:spacing w:line="276" w:lineRule="auto"/>
        <w:ind w:left="567"/>
        <w:jc w:val="both"/>
        <w:rPr>
          <w:rFonts w:asciiTheme="minorHAnsi" w:hAnsiTheme="minorHAnsi" w:cstheme="minorHAnsi"/>
          <w:sz w:val="22"/>
          <w:szCs w:val="22"/>
        </w:rPr>
      </w:pPr>
      <w:r w:rsidRPr="00652113">
        <w:rPr>
          <w:rFonts w:asciiTheme="minorHAnsi" w:hAnsiTheme="minorHAnsi" w:cstheme="minorHAnsi"/>
          <w:sz w:val="22"/>
          <w:szCs w:val="22"/>
        </w:rPr>
        <w:t xml:space="preserve">W przypadku, gdy Wykonawca nie określi okresu gwarancji </w:t>
      </w:r>
      <w:r w:rsidR="00654873">
        <w:rPr>
          <w:rFonts w:cs="Calibri"/>
          <w:b/>
          <w:bCs/>
          <w:color w:val="000000" w:themeColor="text1"/>
          <w:u w:val="single"/>
        </w:rPr>
        <w:t>(</w:t>
      </w:r>
      <w:r w:rsidR="00654873" w:rsidRPr="00654873">
        <w:rPr>
          <w:rFonts w:asciiTheme="minorHAnsi" w:hAnsiTheme="minorHAnsi" w:cstheme="minorHAnsi"/>
          <w:b/>
          <w:bCs/>
          <w:color w:val="000000" w:themeColor="text1"/>
          <w:sz w:val="22"/>
          <w:szCs w:val="22"/>
          <w:u w:val="single"/>
        </w:rPr>
        <w:t>G) -</w:t>
      </w:r>
      <w:r w:rsidR="00654873" w:rsidRPr="00654873">
        <w:rPr>
          <w:rFonts w:asciiTheme="minorHAnsi" w:hAnsiTheme="minorHAnsi" w:cstheme="minorHAnsi"/>
          <w:b/>
          <w:bCs/>
          <w:color w:val="000000" w:themeColor="text1"/>
          <w:sz w:val="22"/>
          <w:szCs w:val="22"/>
        </w:rPr>
        <w:t xml:space="preserve"> </w:t>
      </w:r>
      <w:r w:rsidR="00654873" w:rsidRPr="00654873">
        <w:rPr>
          <w:rFonts w:asciiTheme="minorHAnsi" w:hAnsiTheme="minorHAnsi" w:cstheme="minorHAnsi"/>
          <w:sz w:val="22"/>
          <w:szCs w:val="22"/>
        </w:rPr>
        <w:t>Długość okresu gwarancji  jakości na wykonane roboty budowlane oraz dostarczone i wbudowane materiały</w:t>
      </w:r>
      <w:r w:rsidR="00654873" w:rsidRPr="00652113">
        <w:rPr>
          <w:rFonts w:asciiTheme="minorHAnsi" w:hAnsiTheme="minorHAnsi" w:cstheme="minorHAnsi"/>
          <w:sz w:val="22"/>
          <w:szCs w:val="22"/>
        </w:rPr>
        <w:t xml:space="preserve"> </w:t>
      </w:r>
      <w:r w:rsidRPr="00652113">
        <w:rPr>
          <w:rFonts w:asciiTheme="minorHAnsi" w:hAnsiTheme="minorHAnsi" w:cstheme="minorHAnsi"/>
          <w:sz w:val="22"/>
          <w:szCs w:val="22"/>
        </w:rPr>
        <w:t xml:space="preserve">Zamawiający uzna, że Wykonawca zaoferował 3 letni, minimalny okres gwarancji, w tym przypadku Wykonawca w tym kryterium oceny ofert otrzyma 0 pkt. </w:t>
      </w:r>
    </w:p>
    <w:p w14:paraId="4A4FA321" w14:textId="77777777" w:rsidR="003C63E7" w:rsidRPr="00652113" w:rsidRDefault="003C63E7" w:rsidP="003C63E7">
      <w:pPr>
        <w:pStyle w:val="Akapitzlist"/>
        <w:ind w:left="426"/>
        <w:rPr>
          <w:rFonts w:asciiTheme="minorHAnsi" w:hAnsiTheme="minorHAnsi" w:cstheme="minorHAnsi"/>
          <w:color w:val="FF0000"/>
        </w:rPr>
      </w:pPr>
    </w:p>
    <w:p w14:paraId="6C32030D"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1.4 Za najkorzystniejszą ofertę zostanie uznana oferta, która otrzyma największą (łączną) ilość punktów (PO) obliczoną na podstawie wzoru:</w:t>
      </w:r>
    </w:p>
    <w:p w14:paraId="5720BF5D" w14:textId="01ABD021" w:rsidR="00DD3668" w:rsidRPr="00F6023A" w:rsidRDefault="00F6023A" w:rsidP="00F6023A">
      <w:pPr>
        <w:pStyle w:val="Akapitzlist"/>
        <w:ind w:left="426"/>
        <w:jc w:val="both"/>
        <w:rPr>
          <w:rFonts w:cs="Calibri"/>
          <w:color w:val="000000" w:themeColor="text1"/>
        </w:rPr>
      </w:pPr>
      <w:r>
        <w:rPr>
          <w:rFonts w:cs="Calibri"/>
          <w:color w:val="000000" w:themeColor="text1"/>
        </w:rPr>
        <w:t>PO = C + G</w:t>
      </w:r>
    </w:p>
    <w:p w14:paraId="402E8713"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gdzie:</w:t>
      </w:r>
    </w:p>
    <w:p w14:paraId="5400BA38"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PO - łączna ilość punktów oferty ocenianej,</w:t>
      </w:r>
    </w:p>
    <w:p w14:paraId="3AF4D9C6"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C - liczba punktów uzyskanych w kryterium „Cena”,</w:t>
      </w:r>
    </w:p>
    <w:p w14:paraId="5E535C31" w14:textId="66561DF0"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G - liczba punktów uzyskanych w kryterium „Gwarancja</w:t>
      </w:r>
      <w:r w:rsidR="00654873">
        <w:rPr>
          <w:rFonts w:cs="Calibri"/>
          <w:color w:val="000000" w:themeColor="text1"/>
        </w:rPr>
        <w:t xml:space="preserve"> </w:t>
      </w:r>
      <w:r w:rsidR="00654873">
        <w:rPr>
          <w:rFonts w:cs="Calibri"/>
          <w:b/>
          <w:bCs/>
          <w:color w:val="000000" w:themeColor="text1"/>
          <w:u w:val="single"/>
        </w:rPr>
        <w:t>(G) -</w:t>
      </w:r>
      <w:r w:rsidR="00654873">
        <w:rPr>
          <w:rFonts w:cs="Calibri"/>
          <w:b/>
          <w:bCs/>
          <w:color w:val="000000" w:themeColor="text1"/>
        </w:rPr>
        <w:t xml:space="preserve"> </w:t>
      </w:r>
      <w:r w:rsidR="00654873">
        <w:rPr>
          <w:rFonts w:cs="Calibri"/>
        </w:rPr>
        <w:t>Długość okresu gwarancji  jakości na wykonane roboty budowlane oraz dostarczone i wbudowane materiały</w:t>
      </w:r>
      <w:r w:rsidRPr="001F40F4">
        <w:rPr>
          <w:rFonts w:cs="Calibri"/>
          <w:color w:val="000000" w:themeColor="text1"/>
        </w:rPr>
        <w:t>”</w:t>
      </w:r>
    </w:p>
    <w:p w14:paraId="3F04A6C8"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t>Ocena i wybór ofert będą prowadzone na podstawie powyżej opisanych kryteriów.</w:t>
      </w:r>
    </w:p>
    <w:p w14:paraId="307F1E79" w14:textId="77777777" w:rsidR="003C63E7" w:rsidRPr="001F40F4" w:rsidRDefault="003C63E7" w:rsidP="003C63E7">
      <w:pPr>
        <w:pStyle w:val="Akapitzlist"/>
        <w:ind w:left="426"/>
        <w:jc w:val="both"/>
        <w:rPr>
          <w:rFonts w:cs="Calibri"/>
          <w:color w:val="000000" w:themeColor="text1"/>
        </w:rPr>
      </w:pPr>
      <w:r w:rsidRPr="001F40F4">
        <w:rPr>
          <w:rFonts w:cs="Calibri"/>
          <w:color w:val="000000" w:themeColor="text1"/>
        </w:rPr>
        <w:lastRenderedPageBreak/>
        <w:t>Punktacja z każdego kryterium zostanie zsumowana. Za najkorzystniejszą uznana zostanie oferta, która uzyska największą ilość punktów.</w:t>
      </w:r>
    </w:p>
    <w:p w14:paraId="06BF5739" w14:textId="64F3029B" w:rsidR="005E6745" w:rsidRPr="005E6745" w:rsidRDefault="005E6745" w:rsidP="005E6745">
      <w:pPr>
        <w:pStyle w:val="Akapitzlist"/>
        <w:widowControl w:val="0"/>
        <w:spacing w:line="302" w:lineRule="atLeast"/>
        <w:ind w:left="426"/>
        <w:jc w:val="both"/>
        <w:rPr>
          <w:rFonts w:cs="Calibri"/>
        </w:rPr>
      </w:pPr>
      <w:r>
        <w:rPr>
          <w:rFonts w:cs="Calibri"/>
        </w:rPr>
        <w:t>2</w:t>
      </w:r>
      <w:r w:rsidRPr="005E6745">
        <w:rPr>
          <w:rFonts w:cs="Calibri"/>
        </w:rPr>
        <w:t>.</w:t>
      </w:r>
      <w:r w:rsidRPr="005E6745">
        <w:rPr>
          <w:rFonts w:cs="Calibri"/>
        </w:rPr>
        <w:tab/>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81C819" w14:textId="7D1B8613" w:rsidR="005E6745" w:rsidRPr="005E6745" w:rsidRDefault="005E6745" w:rsidP="005E6745">
      <w:pPr>
        <w:pStyle w:val="Akapitzlist"/>
        <w:widowControl w:val="0"/>
        <w:spacing w:line="302" w:lineRule="atLeast"/>
        <w:ind w:left="426"/>
        <w:jc w:val="both"/>
        <w:rPr>
          <w:rFonts w:cs="Calibri"/>
        </w:rPr>
      </w:pPr>
      <w:r>
        <w:rPr>
          <w:rFonts w:cs="Calibri"/>
        </w:rPr>
        <w:t>3</w:t>
      </w:r>
      <w:r w:rsidRPr="005E6745">
        <w:rPr>
          <w:rFonts w:cs="Calibri"/>
        </w:rPr>
        <w:t>.</w:t>
      </w:r>
      <w:r w:rsidRPr="005E6745">
        <w:rPr>
          <w:rFonts w:cs="Calibri"/>
        </w:rPr>
        <w:tab/>
        <w:t>Za ofertę najkorzystniejszą będzie uznana oferta, która nie podlega odrzuceniu i przy uwzględnieniu powyższych kryteriów otrzyma najwyższą punktację.</w:t>
      </w:r>
    </w:p>
    <w:p w14:paraId="0EE64F3C" w14:textId="5FA6F676" w:rsidR="005E6745" w:rsidRPr="005E6745" w:rsidRDefault="005E6745" w:rsidP="005E6745">
      <w:pPr>
        <w:pStyle w:val="Akapitzlist"/>
        <w:widowControl w:val="0"/>
        <w:spacing w:line="302" w:lineRule="atLeast"/>
        <w:ind w:left="426"/>
        <w:jc w:val="both"/>
        <w:rPr>
          <w:rFonts w:cs="Calibri"/>
        </w:rPr>
      </w:pPr>
      <w:r>
        <w:rPr>
          <w:rFonts w:cs="Calibri"/>
        </w:rPr>
        <w:t>4</w:t>
      </w:r>
      <w:r w:rsidRPr="005E6745">
        <w:rPr>
          <w:rFonts w:cs="Calibri"/>
        </w:rPr>
        <w:t>.</w:t>
      </w:r>
      <w:r w:rsidRPr="005E6745">
        <w:rPr>
          <w:rFonts w:cs="Calibri"/>
        </w:rPr>
        <w:tab/>
        <w:t>Zamawiający udzieli zamówienia Wykonawcy, którego oferta odpowiadać będzie wszystkim wymaganiom przedstawionym w ustawie Pzp oraz w SWZ i zostanie oceniona, jako najkorzystniejsza w oparciu o podane kryteria wyboru.</w:t>
      </w:r>
    </w:p>
    <w:p w14:paraId="347A76DB" w14:textId="05EF540C" w:rsidR="005E6745" w:rsidRPr="005E6745" w:rsidRDefault="005E6745" w:rsidP="005E6745">
      <w:pPr>
        <w:pStyle w:val="Akapitzlist"/>
        <w:widowControl w:val="0"/>
        <w:spacing w:line="302" w:lineRule="atLeast"/>
        <w:ind w:left="426"/>
        <w:jc w:val="both"/>
        <w:rPr>
          <w:rFonts w:cs="Calibri"/>
        </w:rPr>
      </w:pPr>
      <w:r>
        <w:rPr>
          <w:rFonts w:cs="Calibri"/>
        </w:rPr>
        <w:t>5</w:t>
      </w:r>
      <w:r w:rsidRPr="005E6745">
        <w:rPr>
          <w:rFonts w:cs="Calibri"/>
        </w:rPr>
        <w:t>.</w:t>
      </w:r>
      <w:r w:rsidRPr="005E6745">
        <w:rPr>
          <w:rFonts w:cs="Calibri"/>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92E8307" w14:textId="1971FA5C" w:rsidR="005E6745" w:rsidRPr="005E6745" w:rsidRDefault="005E6745" w:rsidP="005E6745">
      <w:pPr>
        <w:pStyle w:val="Akapitzlist"/>
        <w:widowControl w:val="0"/>
        <w:spacing w:line="302" w:lineRule="atLeast"/>
        <w:ind w:left="426"/>
        <w:jc w:val="both"/>
        <w:rPr>
          <w:rFonts w:cs="Calibri"/>
        </w:rPr>
      </w:pPr>
      <w:r>
        <w:rPr>
          <w:rFonts w:cs="Calibri"/>
        </w:rPr>
        <w:t>5</w:t>
      </w:r>
      <w:r w:rsidRPr="005E6745">
        <w:rPr>
          <w:rFonts w:cs="Calibri"/>
        </w:rPr>
        <w:t>.1</w:t>
      </w:r>
      <w:r w:rsidRPr="005E6745">
        <w:rPr>
          <w:rFonts w:cs="Calibri"/>
        </w:rPr>
        <w:tab/>
        <w:t>Jeżeli oferty otrzymały taką samą ocenę w kryterium o najwyższej wadze, Zamawiający wybiera ofertę z najniższą ceną.</w:t>
      </w:r>
    </w:p>
    <w:p w14:paraId="2F561EE4" w14:textId="2EDA8FD3" w:rsidR="005E6745" w:rsidRDefault="005E6745" w:rsidP="005E6745">
      <w:pPr>
        <w:pStyle w:val="Akapitzlist"/>
        <w:widowControl w:val="0"/>
        <w:spacing w:line="302" w:lineRule="atLeast"/>
        <w:ind w:left="426"/>
        <w:jc w:val="both"/>
        <w:rPr>
          <w:rFonts w:cs="Calibri"/>
        </w:rPr>
      </w:pPr>
      <w:r>
        <w:rPr>
          <w:rFonts w:cs="Calibri"/>
        </w:rPr>
        <w:t>5</w:t>
      </w:r>
      <w:r w:rsidRPr="005E6745">
        <w:rPr>
          <w:rFonts w:cs="Calibri"/>
        </w:rPr>
        <w:t>.2</w:t>
      </w:r>
      <w:r w:rsidRPr="005E6745">
        <w:rPr>
          <w:rFonts w:cs="Calibri"/>
        </w:rPr>
        <w:tab/>
        <w:t xml:space="preserve">Jeżeli nie można dokonać wyboru oferty </w:t>
      </w:r>
      <w:r>
        <w:rPr>
          <w:rFonts w:cs="Calibri"/>
        </w:rPr>
        <w:t>w sposób, o którym mowa w ust. 5</w:t>
      </w:r>
      <w:r w:rsidRPr="005E6745">
        <w:rPr>
          <w:rFonts w:cs="Calibri"/>
        </w:rPr>
        <w:t xml:space="preserve">.1. niniejszego </w:t>
      </w:r>
      <w:r>
        <w:rPr>
          <w:rFonts w:cs="Calibri"/>
        </w:rPr>
        <w:t>pkt</w:t>
      </w:r>
      <w:r w:rsidRPr="005E6745">
        <w:rPr>
          <w:rFonts w:cs="Calibri"/>
        </w:rPr>
        <w:t xml:space="preserve"> SWZ, Zamawiający wzywa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14:paraId="7ECB3241" w14:textId="77777777" w:rsidR="00813CE1" w:rsidRPr="00DA022A" w:rsidRDefault="00813CE1" w:rsidP="005E6745">
      <w:pPr>
        <w:pStyle w:val="Akapitzlist"/>
        <w:widowControl w:val="0"/>
        <w:spacing w:line="302" w:lineRule="atLeast"/>
        <w:ind w:left="426"/>
        <w:jc w:val="both"/>
        <w:rPr>
          <w:rFonts w:cs="Calibri"/>
        </w:rPr>
      </w:pPr>
    </w:p>
    <w:p w14:paraId="3EC8DD55"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Informacje o formalnościach, jakie muszą zostać dopełnione po wyborze oferty w celu zawarcia umowy w sprawie zamówienia publicznego.</w:t>
      </w:r>
    </w:p>
    <w:p w14:paraId="7CF20FB6" w14:textId="77777777" w:rsidR="00A36F49" w:rsidRPr="00442C2B" w:rsidRDefault="00A36F49" w:rsidP="00442C2B">
      <w:pPr>
        <w:pStyle w:val="Akapitzlist"/>
        <w:widowControl w:val="0"/>
        <w:numPr>
          <w:ilvl w:val="0"/>
          <w:numId w:val="17"/>
        </w:numPr>
        <w:jc w:val="both"/>
        <w:rPr>
          <w:rFonts w:cs="Calibri"/>
          <w:bCs/>
          <w:lang w:eastAsia="x-none"/>
        </w:rPr>
      </w:pPr>
      <w:r w:rsidRPr="00442C2B">
        <w:rPr>
          <w:rFonts w:cs="Calibri"/>
          <w:bCs/>
          <w:lang w:eastAsia="x-none"/>
        </w:rPr>
        <w:t>Przed podpisaniem umowy wykonawca będzie zobowiązany do wniesienia zabezpieczenia należytego wykonania umowy.</w:t>
      </w:r>
    </w:p>
    <w:p w14:paraId="6D51BB44" w14:textId="0E9A6DEC" w:rsidR="00A36F49" w:rsidRPr="00F43262" w:rsidRDefault="00A36F49" w:rsidP="00442C2B">
      <w:pPr>
        <w:pStyle w:val="Akapitzlist"/>
        <w:widowControl w:val="0"/>
        <w:numPr>
          <w:ilvl w:val="0"/>
          <w:numId w:val="17"/>
        </w:numPr>
        <w:jc w:val="both"/>
        <w:rPr>
          <w:rFonts w:cs="Calibri"/>
          <w:bCs/>
          <w:color w:val="000000" w:themeColor="text1"/>
          <w:lang w:eastAsia="x-none"/>
        </w:rPr>
      </w:pPr>
      <w:r w:rsidRPr="00442C2B">
        <w:rPr>
          <w:rFonts w:cs="Calibri"/>
          <w:bCs/>
          <w:lang w:eastAsia="x-none"/>
        </w:rPr>
        <w:t xml:space="preserve">Przed podpisaniem umowy wykonawca będzie zobowiązany do złożenia kopii dokumentów </w:t>
      </w:r>
      <w:r w:rsidRPr="00F43262">
        <w:rPr>
          <w:rFonts w:cs="Calibri"/>
          <w:bCs/>
          <w:color w:val="000000" w:themeColor="text1"/>
          <w:lang w:eastAsia="x-none"/>
        </w:rPr>
        <w:t>potwierdzających uprawnienia osób, o których mowa w pkt</w:t>
      </w:r>
      <w:r w:rsidR="00442C2B" w:rsidRPr="00F43262">
        <w:rPr>
          <w:rFonts w:cs="Calibri"/>
          <w:bCs/>
          <w:color w:val="000000" w:themeColor="text1"/>
          <w:lang w:eastAsia="x-none"/>
        </w:rPr>
        <w:t xml:space="preserve"> 25</w:t>
      </w:r>
      <w:r w:rsidRPr="00F43262">
        <w:rPr>
          <w:rFonts w:cs="Calibri"/>
          <w:bCs/>
          <w:color w:val="000000" w:themeColor="text1"/>
          <w:lang w:eastAsia="x-none"/>
        </w:rPr>
        <w:t xml:space="preserve"> oraz przynależność tych osób do właściwej izby samorządu zawodowego.</w:t>
      </w:r>
    </w:p>
    <w:p w14:paraId="6B5F2425" w14:textId="738A0D2C" w:rsidR="00A36F49" w:rsidRPr="00F43262" w:rsidRDefault="00A36F49" w:rsidP="00442C2B">
      <w:pPr>
        <w:pStyle w:val="Akapitzlist"/>
        <w:widowControl w:val="0"/>
        <w:numPr>
          <w:ilvl w:val="0"/>
          <w:numId w:val="17"/>
        </w:numPr>
        <w:jc w:val="both"/>
        <w:rPr>
          <w:rFonts w:cs="Calibri"/>
          <w:bCs/>
          <w:color w:val="000000" w:themeColor="text1"/>
          <w:lang w:val="x-none" w:eastAsia="x-none"/>
        </w:rPr>
      </w:pPr>
      <w:r w:rsidRPr="00F43262">
        <w:rPr>
          <w:rFonts w:cs="Calibri"/>
          <w:bCs/>
          <w:color w:val="000000" w:themeColor="text1"/>
          <w:lang w:eastAsia="x-none"/>
        </w:rPr>
        <w:t>Wykonawcy, którzy złożyli ofertę wspólnie, w przypadku wyboru złożonej przez nich oferty, zobowiązani będą do złożenie umowy regulującej współpracę między nimi.</w:t>
      </w:r>
    </w:p>
    <w:p w14:paraId="28D9AE21" w14:textId="4E45251D" w:rsidR="002C241E" w:rsidRPr="00F43262" w:rsidRDefault="002C241E" w:rsidP="002C241E">
      <w:pPr>
        <w:pStyle w:val="Akapitzlist"/>
        <w:widowControl w:val="0"/>
        <w:numPr>
          <w:ilvl w:val="0"/>
          <w:numId w:val="17"/>
        </w:numPr>
        <w:jc w:val="both"/>
        <w:rPr>
          <w:rFonts w:cs="Calibri"/>
          <w:bCs/>
          <w:color w:val="000000" w:themeColor="text1"/>
          <w:lang w:val="x-none" w:eastAsia="x-none"/>
        </w:rPr>
      </w:pPr>
      <w:r w:rsidRPr="00F43262">
        <w:rPr>
          <w:rFonts w:cs="Calibri"/>
          <w:bCs/>
          <w:color w:val="000000" w:themeColor="text1"/>
          <w:lang w:val="x-none" w:eastAsia="x-none"/>
        </w:rPr>
        <w:t xml:space="preserve">Przed </w:t>
      </w:r>
      <w:r w:rsidRPr="00CD286E">
        <w:rPr>
          <w:rFonts w:cs="Calibri"/>
          <w:bCs/>
          <w:color w:val="000000" w:themeColor="text1"/>
          <w:lang w:val="x-none" w:eastAsia="x-none"/>
        </w:rPr>
        <w:t xml:space="preserve">podpisaniem umowy Wykonawca </w:t>
      </w:r>
      <w:r w:rsidR="004A7AC9" w:rsidRPr="00CD286E">
        <w:rPr>
          <w:rFonts w:cs="Calibri"/>
          <w:bCs/>
          <w:color w:val="000000" w:themeColor="text1"/>
          <w:lang w:eastAsia="x-none"/>
        </w:rPr>
        <w:t>będzie zobowiązany dostarczyć Z</w:t>
      </w:r>
      <w:r w:rsidR="00F1456F" w:rsidRPr="00CD286E">
        <w:rPr>
          <w:rFonts w:cs="Calibri"/>
          <w:bCs/>
          <w:color w:val="000000" w:themeColor="text1"/>
          <w:lang w:eastAsia="x-none"/>
        </w:rPr>
        <w:t>a</w:t>
      </w:r>
      <w:r w:rsidR="004A7AC9" w:rsidRPr="00CD286E">
        <w:rPr>
          <w:rFonts w:cs="Calibri"/>
          <w:bCs/>
          <w:color w:val="000000" w:themeColor="text1"/>
          <w:lang w:eastAsia="x-none"/>
        </w:rPr>
        <w:t xml:space="preserve">mawiającemu  </w:t>
      </w:r>
      <w:r w:rsidRPr="00CD286E">
        <w:rPr>
          <w:rFonts w:cs="Calibri"/>
          <w:bCs/>
          <w:color w:val="000000" w:themeColor="text1"/>
          <w:lang w:val="x-none" w:eastAsia="x-none"/>
        </w:rPr>
        <w:t xml:space="preserve"> </w:t>
      </w:r>
      <w:r w:rsidR="00797CEF" w:rsidRPr="00CD286E">
        <w:rPr>
          <w:rFonts w:cs="Calibri"/>
          <w:bCs/>
          <w:color w:val="000000" w:themeColor="text1"/>
          <w:lang w:eastAsia="x-none"/>
        </w:rPr>
        <w:t xml:space="preserve">harmonogram rzeczowo-finansowy, </w:t>
      </w:r>
      <w:r w:rsidR="003A1940" w:rsidRPr="00CD286E">
        <w:rPr>
          <w:rFonts w:cs="Calibri"/>
          <w:bCs/>
          <w:color w:val="000000" w:themeColor="text1"/>
          <w:lang w:eastAsia="x-none"/>
        </w:rPr>
        <w:t xml:space="preserve">kosztorys </w:t>
      </w:r>
      <w:r w:rsidR="003A1940" w:rsidRPr="00F43262">
        <w:rPr>
          <w:rFonts w:cs="Calibri"/>
          <w:bCs/>
          <w:color w:val="000000" w:themeColor="text1"/>
          <w:lang w:eastAsia="x-none"/>
        </w:rPr>
        <w:t>ofertowy</w:t>
      </w:r>
      <w:r w:rsidRPr="00F43262">
        <w:rPr>
          <w:rFonts w:cs="Calibri"/>
          <w:bCs/>
          <w:color w:val="000000" w:themeColor="text1"/>
          <w:lang w:val="x-none" w:eastAsia="x-none"/>
        </w:rPr>
        <w:t xml:space="preserve"> realizacji zadania.</w:t>
      </w:r>
    </w:p>
    <w:p w14:paraId="2EE7244D" w14:textId="77777777" w:rsidR="003F75C5" w:rsidRPr="00DA022A" w:rsidRDefault="003F75C5" w:rsidP="00553C47">
      <w:pPr>
        <w:jc w:val="both"/>
        <w:rPr>
          <w:rFonts w:ascii="Calibri" w:hAnsi="Calibri" w:cs="Calibri"/>
          <w:sz w:val="22"/>
          <w:szCs w:val="22"/>
        </w:rPr>
      </w:pPr>
    </w:p>
    <w:p w14:paraId="74687855" w14:textId="77777777" w:rsidR="003F75C5" w:rsidRPr="00DA022A" w:rsidRDefault="003F75C5" w:rsidP="00AD2CC3">
      <w:pPr>
        <w:pStyle w:val="Akapitzlist"/>
        <w:numPr>
          <w:ilvl w:val="0"/>
          <w:numId w:val="1"/>
        </w:numPr>
        <w:ind w:left="426"/>
        <w:jc w:val="both"/>
        <w:rPr>
          <w:rFonts w:cs="Calibri"/>
          <w:b/>
        </w:rPr>
      </w:pPr>
      <w:r w:rsidRPr="00DA022A">
        <w:rPr>
          <w:rFonts w:cs="Calibri"/>
          <w:b/>
        </w:rPr>
        <w:t>Pouczenie o środkach ochrony prawnej przysługujących wykonawcy.</w:t>
      </w:r>
    </w:p>
    <w:p w14:paraId="1EF93CD8" w14:textId="626A3740" w:rsidR="00053EAF" w:rsidRPr="00053EAF" w:rsidRDefault="00053EAF" w:rsidP="006F5505">
      <w:pPr>
        <w:pStyle w:val="Tekstpodstawowy3"/>
        <w:numPr>
          <w:ilvl w:val="0"/>
          <w:numId w:val="4"/>
        </w:numPr>
        <w:ind w:left="426" w:firstLine="0"/>
        <w:jc w:val="both"/>
        <w:rPr>
          <w:rFonts w:ascii="Calibri" w:hAnsi="Calibri" w:cs="Calibri"/>
          <w:sz w:val="22"/>
          <w:szCs w:val="22"/>
        </w:rPr>
      </w:pPr>
      <w:r w:rsidRPr="00053EAF">
        <w:rPr>
          <w:rFonts w:ascii="Calibri" w:hAnsi="Calibri" w:cs="Calibri"/>
          <w:sz w:val="22"/>
          <w:szCs w:val="22"/>
        </w:rPr>
        <w:t>Środki ochrony prawnej przewidziane są w dziale IX ustawy</w:t>
      </w:r>
      <w:r w:rsidR="005742F1">
        <w:rPr>
          <w:rFonts w:ascii="Calibri" w:hAnsi="Calibri" w:cs="Calibri"/>
          <w:sz w:val="22"/>
          <w:szCs w:val="22"/>
          <w:lang w:val="pl-PL"/>
        </w:rPr>
        <w:t xml:space="preserve"> Prawo Zamówień Publicznych.</w:t>
      </w:r>
    </w:p>
    <w:p w14:paraId="5A9FE0DE" w14:textId="47E33CA3" w:rsidR="00053EAF" w:rsidRPr="00714922" w:rsidRDefault="00053EAF" w:rsidP="006F5505">
      <w:pPr>
        <w:pStyle w:val="Tekstpodstawowy3"/>
        <w:numPr>
          <w:ilvl w:val="0"/>
          <w:numId w:val="4"/>
        </w:numPr>
        <w:ind w:left="426" w:firstLine="0"/>
        <w:jc w:val="both"/>
        <w:rPr>
          <w:rFonts w:ascii="Calibri" w:hAnsi="Calibri" w:cs="Calibri"/>
          <w:sz w:val="22"/>
          <w:szCs w:val="22"/>
        </w:rPr>
      </w:pPr>
      <w:r w:rsidRPr="00714922">
        <w:rPr>
          <w:rFonts w:ascii="Calibri" w:hAnsi="Calibri" w:cs="Calibri"/>
          <w:bCs/>
          <w:sz w:val="22"/>
          <w:szCs w:val="22"/>
        </w:rPr>
        <w:t xml:space="preserve">Środkami ochrony prawnej są odwołanie i skarga do sądu. </w:t>
      </w:r>
    </w:p>
    <w:p w14:paraId="4282798B" w14:textId="76E88821" w:rsidR="00053EAF" w:rsidRPr="00714922" w:rsidRDefault="00053EAF" w:rsidP="006F5505">
      <w:pPr>
        <w:pStyle w:val="Tekstpodstawowy3"/>
        <w:numPr>
          <w:ilvl w:val="0"/>
          <w:numId w:val="4"/>
        </w:numPr>
        <w:ind w:left="426" w:firstLine="0"/>
        <w:jc w:val="both"/>
        <w:rPr>
          <w:rFonts w:ascii="Calibri" w:hAnsi="Calibri" w:cs="Calibri"/>
          <w:sz w:val="22"/>
          <w:szCs w:val="22"/>
        </w:rPr>
      </w:pPr>
      <w:r w:rsidRPr="00714922">
        <w:rPr>
          <w:rFonts w:ascii="Calibri" w:hAnsi="Calibri" w:cs="Calibri"/>
          <w:sz w:val="22"/>
          <w:szCs w:val="22"/>
        </w:rPr>
        <w:t xml:space="preserve">Środki ochrony prawnej przysługują wykonawcy oraz innemu podmiotowi, jeżeli ma lub miał interes w uzyskaniu zamówienia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 </w:t>
      </w:r>
    </w:p>
    <w:p w14:paraId="227D9B9F" w14:textId="51BB49DB" w:rsidR="00053EAF" w:rsidRPr="00714922" w:rsidRDefault="00053EAF" w:rsidP="006F5505">
      <w:pPr>
        <w:pStyle w:val="Tekstpodstawowy3"/>
        <w:numPr>
          <w:ilvl w:val="0"/>
          <w:numId w:val="4"/>
        </w:numPr>
        <w:ind w:left="426" w:firstLine="0"/>
        <w:jc w:val="both"/>
        <w:rPr>
          <w:rFonts w:ascii="Calibri" w:hAnsi="Calibri" w:cs="Calibri"/>
          <w:sz w:val="22"/>
          <w:szCs w:val="22"/>
        </w:rPr>
      </w:pPr>
      <w:r w:rsidRPr="00714922">
        <w:rPr>
          <w:rFonts w:ascii="Calibri" w:hAnsi="Calibri" w:cs="Calibri"/>
          <w:bCs/>
          <w:sz w:val="22"/>
          <w:szCs w:val="22"/>
        </w:rPr>
        <w:t xml:space="preserve">Odwołanie przysługuje na: </w:t>
      </w:r>
    </w:p>
    <w:p w14:paraId="6C0B7EE3" w14:textId="55615566" w:rsidR="00810F85" w:rsidRPr="0054644E" w:rsidRDefault="00810F85" w:rsidP="00810F85">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54644E">
        <w:rPr>
          <w:rFonts w:asciiTheme="minorHAnsi" w:hAnsiTheme="minorHAnsi" w:cstheme="minorHAnsi"/>
          <w:sz w:val="22"/>
          <w:szCs w:val="22"/>
        </w:rPr>
        <w:t xml:space="preserve">niezgodną z przepisami ustawy czynność </w:t>
      </w:r>
      <w:r>
        <w:rPr>
          <w:rFonts w:asciiTheme="minorHAnsi" w:hAnsiTheme="minorHAnsi" w:cstheme="minorHAnsi"/>
          <w:sz w:val="22"/>
          <w:szCs w:val="22"/>
        </w:rPr>
        <w:t>Z</w:t>
      </w:r>
      <w:r w:rsidRPr="0054644E">
        <w:rPr>
          <w:rFonts w:asciiTheme="minorHAnsi" w:hAnsiTheme="minorHAnsi" w:cstheme="minorHAnsi"/>
          <w:sz w:val="22"/>
          <w:szCs w:val="22"/>
        </w:rPr>
        <w:t>amawiającego, podjętą w postępowaniu o</w:t>
      </w:r>
      <w:r>
        <w:rPr>
          <w:rFonts w:asciiTheme="minorHAnsi" w:hAnsiTheme="minorHAnsi" w:cstheme="minorHAnsi"/>
          <w:sz w:val="22"/>
          <w:szCs w:val="22"/>
        </w:rPr>
        <w:t xml:space="preserve"> </w:t>
      </w:r>
      <w:r w:rsidRPr="0054644E">
        <w:rPr>
          <w:rFonts w:asciiTheme="minorHAnsi" w:hAnsiTheme="minorHAnsi" w:cstheme="minorHAnsi"/>
          <w:sz w:val="22"/>
          <w:szCs w:val="22"/>
        </w:rPr>
        <w:t>udzielenie zamówienia, o</w:t>
      </w:r>
      <w:r>
        <w:rPr>
          <w:rFonts w:asciiTheme="minorHAnsi" w:hAnsiTheme="minorHAnsi" w:cstheme="minorHAnsi"/>
          <w:sz w:val="22"/>
          <w:szCs w:val="22"/>
        </w:rPr>
        <w:t xml:space="preserve"> </w:t>
      </w:r>
      <w:r w:rsidRPr="0054644E">
        <w:rPr>
          <w:rFonts w:asciiTheme="minorHAnsi" w:hAnsiTheme="minorHAnsi" w:cstheme="minorHAnsi"/>
          <w:sz w:val="22"/>
          <w:szCs w:val="22"/>
        </w:rPr>
        <w:t>zawarcie umowy ramowej, dynamicznym systemie zakupów, systemie kwalifikowania wykonawców lub konkursie, w</w:t>
      </w:r>
      <w:r>
        <w:rPr>
          <w:rFonts w:asciiTheme="minorHAnsi" w:hAnsiTheme="minorHAnsi" w:cstheme="minorHAnsi"/>
          <w:sz w:val="22"/>
          <w:szCs w:val="22"/>
        </w:rPr>
        <w:t xml:space="preserve"> </w:t>
      </w:r>
      <w:r w:rsidRPr="0054644E">
        <w:rPr>
          <w:rFonts w:asciiTheme="minorHAnsi" w:hAnsiTheme="minorHAnsi" w:cstheme="minorHAnsi"/>
          <w:sz w:val="22"/>
          <w:szCs w:val="22"/>
        </w:rPr>
        <w:t>tym na projektowane postanowienie umowy;</w:t>
      </w:r>
    </w:p>
    <w:p w14:paraId="150C80B4" w14:textId="77777777" w:rsidR="00810F85" w:rsidRDefault="00810F85" w:rsidP="00810F85">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54644E">
        <w:rPr>
          <w:rFonts w:asciiTheme="minorHAnsi" w:hAnsiTheme="minorHAnsi" w:cstheme="minorHAnsi"/>
          <w:sz w:val="22"/>
          <w:szCs w:val="22"/>
        </w:rPr>
        <w:t>zaniechanie czynności w postępowaniu o udzielenie zamówienia, o zawarcie umowy ramowej, dynamicznym systemie zakupów, systemie kwalifikowan</w:t>
      </w:r>
      <w:r>
        <w:rPr>
          <w:rFonts w:asciiTheme="minorHAnsi" w:hAnsiTheme="minorHAnsi" w:cstheme="minorHAnsi"/>
          <w:sz w:val="22"/>
          <w:szCs w:val="22"/>
        </w:rPr>
        <w:t>ia wykonawców lub konkursie, do </w:t>
      </w:r>
      <w:r w:rsidRPr="0054644E">
        <w:rPr>
          <w:rFonts w:asciiTheme="minorHAnsi" w:hAnsiTheme="minorHAnsi" w:cstheme="minorHAnsi"/>
          <w:sz w:val="22"/>
          <w:szCs w:val="22"/>
        </w:rPr>
        <w:t>której zamawiający był obowiązany na podstawie ustawy;</w:t>
      </w:r>
    </w:p>
    <w:p w14:paraId="4507C019" w14:textId="028095D2" w:rsidR="00810F85" w:rsidRPr="00810F85" w:rsidRDefault="00810F85" w:rsidP="00810F85">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810F85">
        <w:rPr>
          <w:rFonts w:asciiTheme="minorHAnsi" w:hAnsiTheme="minorHAnsi" w:cstheme="minorHAnsi"/>
        </w:rPr>
        <w:t>zaniechanie przeprowadzenia postępowania o udzielenie zamówienia lub zorganizowania konkursu na podstawie ustawy, mimo że zamawiający był do tego obowiązany.</w:t>
      </w:r>
    </w:p>
    <w:p w14:paraId="720979EE" w14:textId="77777777" w:rsidR="00810F85" w:rsidRDefault="00810F85" w:rsidP="006F5505">
      <w:pPr>
        <w:pStyle w:val="Tekstpodstawowy3"/>
        <w:numPr>
          <w:ilvl w:val="0"/>
          <w:numId w:val="4"/>
        </w:numPr>
        <w:ind w:left="567" w:hanging="141"/>
        <w:jc w:val="both"/>
        <w:rPr>
          <w:rFonts w:ascii="Calibri" w:hAnsi="Calibri" w:cs="Calibri"/>
          <w:sz w:val="22"/>
          <w:szCs w:val="22"/>
        </w:rPr>
      </w:pPr>
      <w:r w:rsidRPr="00810F85">
        <w:rPr>
          <w:rFonts w:ascii="Calibri" w:hAnsi="Calibri" w:cs="Calibr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A0054EF" w14:textId="174F3A2A" w:rsidR="00810F85" w:rsidRPr="00810F85" w:rsidRDefault="00810F85" w:rsidP="006F5505">
      <w:pPr>
        <w:pStyle w:val="Tekstpodstawowy3"/>
        <w:numPr>
          <w:ilvl w:val="0"/>
          <w:numId w:val="4"/>
        </w:numPr>
        <w:ind w:left="567" w:hanging="141"/>
        <w:jc w:val="both"/>
        <w:rPr>
          <w:rFonts w:ascii="Calibri" w:hAnsi="Calibri" w:cs="Calibri"/>
          <w:sz w:val="22"/>
          <w:szCs w:val="22"/>
        </w:rPr>
      </w:pPr>
      <w:r>
        <w:rPr>
          <w:rFonts w:ascii="Calibri" w:hAnsi="Calibri" w:cs="Calibri"/>
          <w:sz w:val="22"/>
          <w:szCs w:val="22"/>
          <w:lang w:val="pl-PL"/>
        </w:rPr>
        <w:t>Informacja o terminach na wniesienie odwołania określono w art. 515 ustawy Pzp</w:t>
      </w:r>
    </w:p>
    <w:p w14:paraId="70979BC4" w14:textId="7E2379A9" w:rsidR="00810F85" w:rsidRPr="00810F85" w:rsidRDefault="00810F85" w:rsidP="006F5505">
      <w:pPr>
        <w:pStyle w:val="Tekstpodstawowy3"/>
        <w:numPr>
          <w:ilvl w:val="0"/>
          <w:numId w:val="4"/>
        </w:numPr>
        <w:ind w:left="567" w:hanging="141"/>
        <w:jc w:val="both"/>
        <w:rPr>
          <w:rFonts w:ascii="Calibri" w:hAnsi="Calibri" w:cs="Calibri"/>
          <w:sz w:val="22"/>
          <w:szCs w:val="22"/>
        </w:rPr>
      </w:pPr>
      <w:r w:rsidRPr="00810F85">
        <w:rPr>
          <w:rFonts w:ascii="Calibri" w:hAnsi="Calibri" w:cs="Calibri"/>
          <w:sz w:val="22"/>
          <w:szCs w:val="22"/>
        </w:rPr>
        <w:t>Pisma w formie pisemnej wnosi się za pośrednictwem operatora pocztowego, w rozumieniu ustawy z dnia 23 listopada 2012 r. - Prawo pocztowe, osobiście, za pośrednictwem posłańca, a pisma w postaci elektronicznej wnosi się przy użyciu środków komunikacji elektronicznej, w tym na adres do doręczeń elektronicznych, o którym mowa w art. 2 pkt 1 ustawy z dnia 18 listopada 2020 r. o doręczeniach ele</w:t>
      </w:r>
      <w:r w:rsidR="00E359C4">
        <w:rPr>
          <w:rFonts w:ascii="Calibri" w:hAnsi="Calibri" w:cs="Calibri"/>
          <w:sz w:val="22"/>
          <w:szCs w:val="22"/>
        </w:rPr>
        <w:t xml:space="preserve">ktronicznych </w:t>
      </w:r>
      <w:r w:rsidR="00005A4A" w:rsidRPr="00131D66">
        <w:rPr>
          <w:rFonts w:ascii="Calibri" w:hAnsi="Calibri" w:cs="Calibri"/>
          <w:sz w:val="22"/>
          <w:szCs w:val="22"/>
        </w:rPr>
        <w:t>(t.j. Dz. U. z 2024</w:t>
      </w:r>
      <w:r w:rsidR="00E359C4" w:rsidRPr="00131D66">
        <w:rPr>
          <w:rFonts w:ascii="Calibri" w:hAnsi="Calibri" w:cs="Calibri"/>
          <w:sz w:val="22"/>
          <w:szCs w:val="22"/>
        </w:rPr>
        <w:t xml:space="preserve"> r. poz. </w:t>
      </w:r>
      <w:r w:rsidR="00005A4A" w:rsidRPr="00131D66">
        <w:rPr>
          <w:rFonts w:ascii="Calibri" w:hAnsi="Calibri" w:cs="Calibri"/>
          <w:sz w:val="22"/>
          <w:szCs w:val="22"/>
        </w:rPr>
        <w:t>1045</w:t>
      </w:r>
      <w:r w:rsidRPr="00131D66">
        <w:rPr>
          <w:rFonts w:ascii="Calibri" w:hAnsi="Calibri" w:cs="Calibri"/>
          <w:sz w:val="22"/>
          <w:szCs w:val="22"/>
        </w:rPr>
        <w:t>z późn. zm.)</w:t>
      </w:r>
      <w:r w:rsidRPr="00DC7B9A">
        <w:rPr>
          <w:rFonts w:ascii="Calibri" w:hAnsi="Calibri" w:cs="Calibri"/>
          <w:color w:val="C45911" w:themeColor="accent2" w:themeShade="BF"/>
          <w:sz w:val="22"/>
          <w:szCs w:val="22"/>
        </w:rPr>
        <w:t>.</w:t>
      </w:r>
    </w:p>
    <w:p w14:paraId="033F953C" w14:textId="77777777" w:rsidR="00810F85" w:rsidRPr="00810F85" w:rsidRDefault="00810F85" w:rsidP="006F5505">
      <w:pPr>
        <w:pStyle w:val="Tekstpodstawowy3"/>
        <w:numPr>
          <w:ilvl w:val="0"/>
          <w:numId w:val="4"/>
        </w:numPr>
        <w:ind w:left="567" w:hanging="141"/>
        <w:jc w:val="both"/>
        <w:rPr>
          <w:rFonts w:ascii="Calibri" w:hAnsi="Calibri" w:cs="Calibri"/>
          <w:sz w:val="22"/>
          <w:szCs w:val="22"/>
        </w:rPr>
      </w:pPr>
      <w:r w:rsidRPr="00810F85">
        <w:rPr>
          <w:rFonts w:ascii="Calibri" w:hAnsi="Calibri" w:cs="Calibr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46C147F" w14:textId="57FCB954" w:rsidR="003F75C5" w:rsidRPr="00DA022A" w:rsidRDefault="00053EAF" w:rsidP="006F5505">
      <w:pPr>
        <w:pStyle w:val="Tekstpodstawowy3"/>
        <w:numPr>
          <w:ilvl w:val="0"/>
          <w:numId w:val="4"/>
        </w:numPr>
        <w:ind w:left="426" w:firstLine="0"/>
        <w:jc w:val="both"/>
        <w:rPr>
          <w:rFonts w:ascii="Calibri" w:hAnsi="Calibri" w:cs="Calibri"/>
          <w:sz w:val="22"/>
          <w:szCs w:val="22"/>
          <w:lang w:val="pl-PL"/>
        </w:rPr>
      </w:pPr>
      <w:r w:rsidRPr="00053EAF">
        <w:rPr>
          <w:rFonts w:ascii="Calibri" w:hAnsi="Calibri" w:cs="Calibri"/>
          <w:sz w:val="22"/>
          <w:szCs w:val="22"/>
          <w:lang w:val="pl-PL"/>
        </w:rPr>
        <w:t xml:space="preserve">Na orzeczenie Krajowej Izby Odwoławczej oraz postanowienie Prezesa Krajowej Izby Odwoławczej, o którym mowa w art. 519 ust. 1 ustawy, stronom oraz uczestnikom </w:t>
      </w:r>
      <w:r w:rsidR="00AD73EA">
        <w:rPr>
          <w:rFonts w:ascii="Calibri" w:hAnsi="Calibri" w:cs="Calibri"/>
          <w:sz w:val="22"/>
          <w:szCs w:val="22"/>
          <w:lang w:val="pl-PL"/>
        </w:rPr>
        <w:t>postepowania</w:t>
      </w:r>
      <w:r w:rsidRPr="00053EAF">
        <w:rPr>
          <w:rFonts w:ascii="Calibri" w:hAnsi="Calibri" w:cs="Calibri"/>
          <w:sz w:val="22"/>
          <w:szCs w:val="22"/>
          <w:lang w:val="pl-PL"/>
        </w:rPr>
        <w:t xml:space="preserve"> odwoławczego przysługuje skarga do sadu. Skargę wnosi się do Sądu Okręgowego w Warszawie za pośrednictwem Prezesa Krajowej Izby Odwoławczej.</w:t>
      </w:r>
    </w:p>
    <w:p w14:paraId="515B23F4" w14:textId="77777777" w:rsidR="003F75C5" w:rsidRPr="00DA022A" w:rsidRDefault="003F75C5" w:rsidP="00AD2CC3">
      <w:pPr>
        <w:pStyle w:val="Akapitzlist"/>
        <w:numPr>
          <w:ilvl w:val="0"/>
          <w:numId w:val="1"/>
        </w:numPr>
        <w:spacing w:line="360" w:lineRule="auto"/>
        <w:ind w:left="425" w:hanging="357"/>
        <w:jc w:val="both"/>
        <w:rPr>
          <w:rFonts w:cs="Calibri"/>
          <w:b/>
        </w:rPr>
      </w:pPr>
      <w:r w:rsidRPr="00DA022A">
        <w:rPr>
          <w:rFonts w:cs="Calibri"/>
          <w:b/>
        </w:rPr>
        <w:t>Podstawy wykluczenia, o których mowa w art. 109 ust. 1 ustawy.</w:t>
      </w:r>
    </w:p>
    <w:p w14:paraId="307F1CFC" w14:textId="77777777" w:rsidR="003F75C5" w:rsidRPr="00DA022A" w:rsidRDefault="003F75C5" w:rsidP="003F75C5">
      <w:pPr>
        <w:pStyle w:val="Akapitzlist"/>
        <w:spacing w:line="360" w:lineRule="auto"/>
        <w:ind w:left="425"/>
        <w:jc w:val="both"/>
        <w:rPr>
          <w:rFonts w:cs="Calibri"/>
        </w:rPr>
      </w:pPr>
      <w:r w:rsidRPr="00DA022A">
        <w:rPr>
          <w:rFonts w:cs="Calibri"/>
        </w:rPr>
        <w:t>Zamaw</w:t>
      </w:r>
      <w:r>
        <w:rPr>
          <w:rFonts w:cs="Calibri"/>
        </w:rPr>
        <w:t>iający nie przewiduje wykluczeń</w:t>
      </w:r>
      <w:r w:rsidRPr="00DA022A">
        <w:rPr>
          <w:rFonts w:cs="Calibri"/>
        </w:rPr>
        <w:t xml:space="preserve"> na podstawie art. 109 ust. 1 ustawy.</w:t>
      </w:r>
    </w:p>
    <w:p w14:paraId="1787C51E" w14:textId="77777777" w:rsidR="003F75C5" w:rsidRPr="00DA022A" w:rsidRDefault="003F75C5" w:rsidP="003F75C5">
      <w:pPr>
        <w:pStyle w:val="Akapitzlist"/>
        <w:ind w:left="426"/>
        <w:jc w:val="both"/>
        <w:rPr>
          <w:rFonts w:cs="Calibri"/>
        </w:rPr>
      </w:pPr>
    </w:p>
    <w:p w14:paraId="4EA1D402"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o warunkach udziału w postępowaniu.</w:t>
      </w:r>
    </w:p>
    <w:p w14:paraId="42C058E3" w14:textId="2EE82F2D"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1. O udzielenie zamówienia mogą ubiegać się Wykonawcy, którzy nie podlegają wykluczeniu na zasadach określonych w pkt 1</w:t>
      </w:r>
      <w:r w:rsidR="00115E47">
        <w:rPr>
          <w:rFonts w:eastAsia="Times New Roman" w:cs="Calibri"/>
          <w:color w:val="000000" w:themeColor="text1"/>
          <w:lang w:eastAsia="pl-PL"/>
        </w:rPr>
        <w:t>9</w:t>
      </w:r>
      <w:r w:rsidRPr="00053EAF">
        <w:rPr>
          <w:rFonts w:eastAsia="Times New Roman" w:cs="Calibri"/>
          <w:color w:val="000000" w:themeColor="text1"/>
          <w:lang w:eastAsia="pl-PL"/>
        </w:rPr>
        <w:t xml:space="preserve"> SWZ oraz spełniają określone przez Zmawiającego warunki udziału w postępowaniu.</w:t>
      </w:r>
    </w:p>
    <w:p w14:paraId="681EC4EB" w14:textId="77777777" w:rsidR="00053EAF" w:rsidRPr="00053EAF" w:rsidRDefault="00053EAF" w:rsidP="00053EAF">
      <w:pPr>
        <w:pStyle w:val="Akapitzlist"/>
        <w:ind w:left="426"/>
        <w:jc w:val="both"/>
        <w:rPr>
          <w:rFonts w:eastAsia="Times New Roman" w:cs="Calibri"/>
          <w:color w:val="000000" w:themeColor="text1"/>
          <w:lang w:eastAsia="pl-PL"/>
        </w:rPr>
      </w:pPr>
    </w:p>
    <w:p w14:paraId="7F755E02"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2. O udzielenie zamówienia mogą ubiegać się Wykonawcy, którzy spełniają niżej określone</w:t>
      </w:r>
    </w:p>
    <w:p w14:paraId="54A46F7B"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warunki udziału w postępowaniu:</w:t>
      </w:r>
    </w:p>
    <w:p w14:paraId="4355AC28" w14:textId="77777777" w:rsidR="00053EAF" w:rsidRPr="00053EAF" w:rsidRDefault="00053EAF" w:rsidP="00053EAF">
      <w:pPr>
        <w:pStyle w:val="Akapitzlist"/>
        <w:ind w:left="426"/>
        <w:jc w:val="both"/>
        <w:rPr>
          <w:rFonts w:eastAsia="Times New Roman" w:cs="Calibri"/>
          <w:color w:val="000000" w:themeColor="text1"/>
          <w:lang w:eastAsia="pl-PL"/>
        </w:rPr>
      </w:pPr>
    </w:p>
    <w:p w14:paraId="48BA58A4"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 xml:space="preserve">1) zdolności do występowania w obrocie gospodarczym: </w:t>
      </w:r>
    </w:p>
    <w:p w14:paraId="2FE76AD0"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Zamawiający nie stawia warunku w powyższym zakresie.</w:t>
      </w:r>
    </w:p>
    <w:p w14:paraId="5BF9823B" w14:textId="77777777" w:rsidR="00053EAF" w:rsidRPr="00053EAF" w:rsidRDefault="00053EAF" w:rsidP="00053EAF">
      <w:pPr>
        <w:pStyle w:val="Akapitzlist"/>
        <w:ind w:left="426"/>
        <w:jc w:val="both"/>
        <w:rPr>
          <w:rFonts w:eastAsia="Times New Roman" w:cs="Calibri"/>
          <w:color w:val="000000" w:themeColor="text1"/>
          <w:lang w:eastAsia="pl-PL"/>
        </w:rPr>
      </w:pPr>
    </w:p>
    <w:p w14:paraId="0E05F504"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2) uprawnień do prowadzenia określonej działalności gospodarczej lub zawodowej, o ile</w:t>
      </w:r>
    </w:p>
    <w:p w14:paraId="15955D4B"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 xml:space="preserve">wynika to z odrębnych przepisów: </w:t>
      </w:r>
    </w:p>
    <w:p w14:paraId="1E28BAA0"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Zamawiający nie stawia warunku w powyższym zakresie.</w:t>
      </w:r>
    </w:p>
    <w:p w14:paraId="1B8C3E54" w14:textId="77777777" w:rsidR="00053EAF" w:rsidRPr="00053EAF" w:rsidRDefault="00053EAF" w:rsidP="00053EAF">
      <w:pPr>
        <w:pStyle w:val="Akapitzlist"/>
        <w:ind w:left="426"/>
        <w:jc w:val="both"/>
        <w:rPr>
          <w:rFonts w:eastAsia="Times New Roman" w:cs="Calibri"/>
          <w:color w:val="000000" w:themeColor="text1"/>
          <w:lang w:eastAsia="pl-PL"/>
        </w:rPr>
      </w:pPr>
    </w:p>
    <w:p w14:paraId="6E3FEAD0" w14:textId="77777777" w:rsidR="00053EAF" w:rsidRPr="00053EAF" w:rsidRDefault="00053EAF" w:rsidP="00053EAF">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 xml:space="preserve">3) sytuacji ekonomicznej lub finansowej: </w:t>
      </w:r>
    </w:p>
    <w:p w14:paraId="1E5A371E" w14:textId="5476CEE4" w:rsidR="00DD3668" w:rsidRPr="00F519AE" w:rsidRDefault="00053EAF" w:rsidP="00F519AE">
      <w:pPr>
        <w:pStyle w:val="Akapitzlist"/>
        <w:ind w:left="426"/>
        <w:jc w:val="both"/>
        <w:rPr>
          <w:rFonts w:eastAsia="Times New Roman" w:cs="Calibri"/>
          <w:color w:val="000000" w:themeColor="text1"/>
          <w:lang w:eastAsia="pl-PL"/>
        </w:rPr>
      </w:pPr>
      <w:r w:rsidRPr="00053EAF">
        <w:rPr>
          <w:rFonts w:eastAsia="Times New Roman" w:cs="Calibri"/>
          <w:color w:val="000000" w:themeColor="text1"/>
          <w:lang w:eastAsia="pl-PL"/>
        </w:rPr>
        <w:t>Zamawiający nie stawia warunku w powyższym zakresie.</w:t>
      </w:r>
    </w:p>
    <w:p w14:paraId="47C1EF58" w14:textId="77777777" w:rsidR="006B7729" w:rsidRDefault="006B7729" w:rsidP="00053EAF">
      <w:pPr>
        <w:pStyle w:val="Akapitzlist"/>
        <w:ind w:left="426"/>
        <w:jc w:val="both"/>
        <w:rPr>
          <w:rFonts w:eastAsia="Times New Roman" w:cs="Calibri"/>
          <w:b/>
          <w:color w:val="000000" w:themeColor="text1"/>
          <w:u w:val="single"/>
          <w:lang w:eastAsia="pl-PL"/>
        </w:rPr>
      </w:pPr>
    </w:p>
    <w:p w14:paraId="4AFCE427" w14:textId="77777777" w:rsidR="00053EAF" w:rsidRPr="004A7AC9" w:rsidRDefault="00053EAF" w:rsidP="00053EAF">
      <w:pPr>
        <w:pStyle w:val="Akapitzlist"/>
        <w:ind w:left="426"/>
        <w:jc w:val="both"/>
        <w:rPr>
          <w:rFonts w:eastAsia="Times New Roman" w:cs="Calibri"/>
          <w:b/>
          <w:color w:val="000000" w:themeColor="text1"/>
          <w:u w:val="single"/>
          <w:lang w:eastAsia="pl-PL"/>
        </w:rPr>
      </w:pPr>
      <w:r w:rsidRPr="004A7AC9">
        <w:rPr>
          <w:rFonts w:eastAsia="Times New Roman" w:cs="Calibri"/>
          <w:b/>
          <w:color w:val="000000" w:themeColor="text1"/>
          <w:u w:val="single"/>
          <w:lang w:eastAsia="pl-PL"/>
        </w:rPr>
        <w:t>4) zdolności technicznej lub zawodowej:</w:t>
      </w:r>
    </w:p>
    <w:p w14:paraId="380346DB" w14:textId="77777777" w:rsidR="0012196B" w:rsidRPr="00053EAF" w:rsidRDefault="0012196B" w:rsidP="00053EAF">
      <w:pPr>
        <w:pStyle w:val="Akapitzlist"/>
        <w:ind w:left="426"/>
        <w:jc w:val="both"/>
        <w:rPr>
          <w:rFonts w:eastAsia="Times New Roman" w:cs="Calibri"/>
          <w:color w:val="000000" w:themeColor="text1"/>
          <w:lang w:eastAsia="pl-PL"/>
        </w:rPr>
      </w:pPr>
    </w:p>
    <w:p w14:paraId="24F723FD" w14:textId="602A72C6" w:rsidR="00053EAF" w:rsidRDefault="006B7CAA" w:rsidP="006B7CAA">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a) </w:t>
      </w:r>
      <w:r w:rsidR="00053EAF" w:rsidRPr="00D75E71">
        <w:rPr>
          <w:rFonts w:eastAsia="Times New Roman" w:cs="Calibri"/>
          <w:color w:val="000000" w:themeColor="text1"/>
          <w:lang w:eastAsia="pl-PL"/>
        </w:rPr>
        <w:t xml:space="preserve"> </w:t>
      </w:r>
      <w:r w:rsidR="00F43262">
        <w:rPr>
          <w:rStyle w:val="markedcontent"/>
          <w:rFonts w:asciiTheme="minorHAnsi" w:hAnsiTheme="minorHAnsi" w:cstheme="minorHAnsi"/>
        </w:rPr>
        <w:t>w</w:t>
      </w:r>
      <w:r w:rsidR="0012196B" w:rsidRPr="0012196B">
        <w:rPr>
          <w:rStyle w:val="markedcontent"/>
          <w:rFonts w:asciiTheme="minorHAnsi" w:hAnsiTheme="minorHAnsi" w:cstheme="minorHAnsi"/>
        </w:rPr>
        <w:t xml:space="preserve">ykonawca winien wykazać, że wykonał </w:t>
      </w:r>
      <w:r w:rsidR="0012196B" w:rsidRPr="004A7AC9">
        <w:rPr>
          <w:rStyle w:val="markedcontent"/>
          <w:rFonts w:asciiTheme="minorHAnsi" w:hAnsiTheme="minorHAnsi" w:cstheme="minorHAnsi"/>
        </w:rPr>
        <w:t>należycie</w:t>
      </w:r>
      <w:r w:rsidR="0012196B" w:rsidRPr="004A7AC9">
        <w:rPr>
          <w:rFonts w:asciiTheme="minorHAnsi" w:eastAsia="Times New Roman" w:hAnsiTheme="minorHAnsi" w:cstheme="minorHAnsi"/>
          <w:lang w:eastAsia="pl-PL"/>
        </w:rPr>
        <w:t xml:space="preserve"> </w:t>
      </w:r>
      <w:r w:rsidR="00053EAF" w:rsidRPr="004A7AC9">
        <w:rPr>
          <w:rFonts w:asciiTheme="minorHAnsi" w:eastAsia="Times New Roman" w:hAnsiTheme="minorHAnsi" w:cstheme="minorHAnsi"/>
          <w:lang w:eastAsia="pl-PL"/>
        </w:rPr>
        <w:t>nie wcześniej</w:t>
      </w:r>
      <w:r w:rsidR="00053EAF" w:rsidRPr="004A7AC9">
        <w:rPr>
          <w:rFonts w:eastAsia="Times New Roman" w:cs="Calibri"/>
          <w:lang w:eastAsia="pl-PL"/>
        </w:rPr>
        <w:t xml:space="preserve"> niż w okresie ostatnich 5 lat, a jeżeli okres prowadz</w:t>
      </w:r>
      <w:r w:rsidR="0012196B" w:rsidRPr="004A7AC9">
        <w:rPr>
          <w:rFonts w:eastAsia="Times New Roman" w:cs="Calibri"/>
          <w:lang w:eastAsia="pl-PL"/>
        </w:rPr>
        <w:t>enia działalności jest krótszy</w:t>
      </w:r>
      <w:r w:rsidR="00833529">
        <w:rPr>
          <w:rFonts w:eastAsia="Times New Roman" w:cs="Calibri"/>
          <w:lang w:eastAsia="pl-PL"/>
        </w:rPr>
        <w:t>- w tym okresie</w:t>
      </w:r>
      <w:r w:rsidR="0012196B" w:rsidRPr="004A7AC9">
        <w:rPr>
          <w:rFonts w:eastAsia="Times New Roman" w:cs="Calibri"/>
          <w:lang w:eastAsia="pl-PL"/>
        </w:rPr>
        <w:t xml:space="preserve"> </w:t>
      </w:r>
      <w:r w:rsidR="00A36F49" w:rsidRPr="004A7AC9">
        <w:rPr>
          <w:rFonts w:eastAsia="Times New Roman" w:cs="Calibri"/>
          <w:lang w:eastAsia="pl-PL"/>
        </w:rPr>
        <w:t xml:space="preserve">co najmniej 1 zadania polegającego </w:t>
      </w:r>
      <w:r w:rsidR="00F519AE" w:rsidRPr="00F519AE">
        <w:rPr>
          <w:rFonts w:eastAsia="Times New Roman" w:cs="Calibri"/>
          <w:lang w:eastAsia="pl-PL"/>
        </w:rPr>
        <w:lastRenderedPageBreak/>
        <w:t xml:space="preserve">na </w:t>
      </w:r>
      <w:r w:rsidR="00F519AE" w:rsidRPr="009326C5">
        <w:rPr>
          <w:rFonts w:eastAsia="Times New Roman" w:cs="Calibri"/>
          <w:color w:val="000000" w:themeColor="text1"/>
          <w:lang w:eastAsia="pl-PL"/>
        </w:rPr>
        <w:t xml:space="preserve">modernizacji lub przebudowie lub remoncie lub budowie </w:t>
      </w:r>
      <w:r w:rsidR="00A36F49" w:rsidRPr="009326C5">
        <w:rPr>
          <w:rFonts w:eastAsia="Times New Roman" w:cs="Calibri"/>
          <w:color w:val="000000" w:themeColor="text1"/>
          <w:lang w:eastAsia="pl-PL"/>
        </w:rPr>
        <w:t xml:space="preserve">drogi o wartości nie mniejszej niż </w:t>
      </w:r>
      <w:r w:rsidR="009326C5" w:rsidRPr="009326C5">
        <w:rPr>
          <w:rFonts w:eastAsia="Times New Roman" w:cs="Calibri"/>
          <w:color w:val="000000" w:themeColor="text1"/>
          <w:lang w:eastAsia="pl-PL"/>
        </w:rPr>
        <w:t>2</w:t>
      </w:r>
      <w:r w:rsidR="00A36F49" w:rsidRPr="009326C5">
        <w:rPr>
          <w:rFonts w:eastAsia="Times New Roman" w:cs="Calibri"/>
          <w:color w:val="000000" w:themeColor="text1"/>
          <w:lang w:eastAsia="pl-PL"/>
        </w:rPr>
        <w:t>00</w:t>
      </w:r>
      <w:r w:rsidR="004A7AC9" w:rsidRPr="009326C5">
        <w:rPr>
          <w:rFonts w:eastAsia="Times New Roman" w:cs="Calibri"/>
          <w:color w:val="000000" w:themeColor="text1"/>
          <w:lang w:eastAsia="pl-PL"/>
        </w:rPr>
        <w:t> </w:t>
      </w:r>
      <w:r w:rsidR="00A36F49" w:rsidRPr="009326C5">
        <w:rPr>
          <w:rFonts w:eastAsia="Times New Roman" w:cs="Calibri"/>
          <w:color w:val="000000" w:themeColor="text1"/>
          <w:lang w:eastAsia="pl-PL"/>
        </w:rPr>
        <w:t>000</w:t>
      </w:r>
      <w:r w:rsidR="004A7AC9" w:rsidRPr="009326C5">
        <w:rPr>
          <w:rFonts w:eastAsia="Times New Roman" w:cs="Calibri"/>
          <w:color w:val="000000" w:themeColor="text1"/>
          <w:lang w:eastAsia="pl-PL"/>
        </w:rPr>
        <w:t>,00</w:t>
      </w:r>
      <w:r w:rsidR="00A36F49" w:rsidRPr="009326C5">
        <w:rPr>
          <w:rFonts w:eastAsia="Times New Roman" w:cs="Calibri"/>
          <w:color w:val="000000" w:themeColor="text1"/>
          <w:lang w:eastAsia="pl-PL"/>
        </w:rPr>
        <w:t xml:space="preserve"> zł</w:t>
      </w:r>
      <w:r w:rsidR="004A7AC9" w:rsidRPr="009326C5">
        <w:rPr>
          <w:rFonts w:eastAsia="Times New Roman" w:cs="Calibri"/>
          <w:color w:val="000000" w:themeColor="text1"/>
          <w:lang w:eastAsia="pl-PL"/>
        </w:rPr>
        <w:t>.</w:t>
      </w:r>
      <w:r w:rsidR="00A36F49" w:rsidRPr="009326C5">
        <w:rPr>
          <w:rFonts w:eastAsia="Times New Roman" w:cs="Calibri"/>
          <w:color w:val="000000" w:themeColor="text1"/>
          <w:lang w:eastAsia="pl-PL"/>
        </w:rPr>
        <w:t xml:space="preserve"> brutto</w:t>
      </w:r>
    </w:p>
    <w:p w14:paraId="32C2ACF8" w14:textId="77777777" w:rsidR="00681FBD" w:rsidRDefault="00681FBD" w:rsidP="006B7CAA">
      <w:pPr>
        <w:pStyle w:val="Akapitzlist"/>
        <w:ind w:left="426"/>
        <w:jc w:val="both"/>
        <w:rPr>
          <w:rFonts w:eastAsia="Times New Roman" w:cs="Calibri"/>
          <w:color w:val="000000" w:themeColor="text1"/>
          <w:lang w:eastAsia="pl-PL"/>
        </w:rPr>
      </w:pPr>
    </w:p>
    <w:p w14:paraId="138C18EB" w14:textId="77777777" w:rsidR="00681FBD" w:rsidRPr="00681FBD" w:rsidRDefault="00681FBD" w:rsidP="00743FFB">
      <w:pPr>
        <w:pStyle w:val="Akapitzlist"/>
        <w:ind w:left="426"/>
        <w:jc w:val="both"/>
        <w:rPr>
          <w:rFonts w:eastAsia="Times New Roman" w:cs="Calibri"/>
          <w:color w:val="000000" w:themeColor="text1"/>
        </w:rPr>
      </w:pPr>
      <w:r w:rsidRPr="00681FBD">
        <w:rPr>
          <w:rFonts w:eastAsia="Times New Roman" w:cs="Calibri"/>
          <w:color w:val="000000" w:themeColor="text1"/>
        </w:rPr>
        <w:t>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zakres robót odpowiadający zakresowi powyższych warunków z oznaczeniem robót wykonanych ponad zakres.</w:t>
      </w:r>
    </w:p>
    <w:p w14:paraId="4D896931" w14:textId="77777777" w:rsidR="00681FBD" w:rsidRDefault="00681FBD" w:rsidP="006B7CAA">
      <w:pPr>
        <w:pStyle w:val="Akapitzlist"/>
        <w:ind w:left="426"/>
        <w:jc w:val="both"/>
        <w:rPr>
          <w:rFonts w:eastAsia="Times New Roman" w:cs="Calibri"/>
          <w:color w:val="000000" w:themeColor="text1"/>
          <w:lang w:eastAsia="pl-PL"/>
        </w:rPr>
      </w:pPr>
    </w:p>
    <w:p w14:paraId="71726B40" w14:textId="77777777" w:rsidR="00681FBD" w:rsidRPr="006B7CAA" w:rsidRDefault="00681FBD" w:rsidP="006B7CAA">
      <w:pPr>
        <w:pStyle w:val="Akapitzlist"/>
        <w:ind w:left="426"/>
        <w:jc w:val="both"/>
        <w:rPr>
          <w:rFonts w:eastAsia="Times New Roman" w:cs="Calibri"/>
          <w:color w:val="000000" w:themeColor="text1"/>
          <w:lang w:eastAsia="pl-PL"/>
        </w:rPr>
      </w:pPr>
    </w:p>
    <w:p w14:paraId="40993138" w14:textId="185EE6B7" w:rsidR="00FD3836" w:rsidRDefault="00A36F49" w:rsidP="0012196B">
      <w:pPr>
        <w:pStyle w:val="Akapitzlist"/>
        <w:ind w:left="426"/>
        <w:jc w:val="both"/>
        <w:rPr>
          <w:rFonts w:eastAsia="Times New Roman" w:cs="Calibri"/>
          <w:b/>
          <w:color w:val="000000" w:themeColor="text1"/>
          <w:lang w:eastAsia="pl-PL"/>
        </w:rPr>
      </w:pPr>
      <w:r>
        <w:rPr>
          <w:rFonts w:eastAsia="Times New Roman" w:cs="Calibri"/>
          <w:color w:val="000000" w:themeColor="text1"/>
          <w:lang w:eastAsia="pl-PL"/>
        </w:rPr>
        <w:t>b)</w:t>
      </w:r>
      <w:r w:rsidR="0012196B" w:rsidRPr="0012196B">
        <w:t xml:space="preserve"> </w:t>
      </w:r>
      <w:r w:rsidR="00F43262">
        <w:t>o</w:t>
      </w:r>
      <w:r w:rsidR="0012196B">
        <w:t xml:space="preserve"> udzielenie zamówienia mogą ubiegać się Wykonawcy, którzy dysponują lub będą dysponować w okresie wykonywania zamówienia i skierują do jego realizacji: min. jedną osobą</w:t>
      </w:r>
      <w:r w:rsidR="0012196B" w:rsidRPr="0012196B">
        <w:t xml:space="preserve"> </w:t>
      </w:r>
      <w:r w:rsidR="0012196B" w:rsidRPr="0012196B">
        <w:rPr>
          <w:rFonts w:eastAsia="Times New Roman" w:cs="Calibri"/>
          <w:b/>
          <w:bCs/>
          <w:iCs/>
          <w:color w:val="000000" w:themeColor="text1"/>
          <w:lang w:eastAsia="pl-PL"/>
        </w:rPr>
        <w:t>do kierowania robotami budowlanymi w ramach realizacji zamówienia publicznego posiadając</w:t>
      </w:r>
      <w:r w:rsidR="0012196B">
        <w:rPr>
          <w:rFonts w:eastAsia="Times New Roman" w:cs="Calibri"/>
          <w:b/>
          <w:bCs/>
          <w:iCs/>
          <w:color w:val="000000" w:themeColor="text1"/>
          <w:lang w:eastAsia="pl-PL"/>
        </w:rPr>
        <w:t>ą</w:t>
      </w:r>
      <w:r w:rsidR="0012196B" w:rsidRPr="0012196B">
        <w:rPr>
          <w:rFonts w:eastAsia="Times New Roman" w:cs="Calibri"/>
          <w:b/>
          <w:bCs/>
          <w:iCs/>
          <w:color w:val="000000" w:themeColor="text1"/>
          <w:lang w:eastAsia="pl-PL"/>
        </w:rPr>
        <w:t xml:space="preserve"> uprawnienia do pełnienia obowiązków kierownika budowy w specjalności drogowej</w:t>
      </w:r>
      <w:r w:rsidR="0012196B" w:rsidRPr="0012196B">
        <w:rPr>
          <w:rFonts w:eastAsia="Times New Roman" w:cs="Calibri"/>
          <w:b/>
          <w:color w:val="000000" w:themeColor="text1"/>
          <w:lang w:eastAsia="pl-PL"/>
        </w:rPr>
        <w:t>.</w:t>
      </w:r>
    </w:p>
    <w:p w14:paraId="11102554" w14:textId="77777777" w:rsidR="00681FBD" w:rsidRDefault="00681FBD" w:rsidP="0012196B">
      <w:pPr>
        <w:pStyle w:val="Akapitzlist"/>
        <w:ind w:left="426"/>
        <w:jc w:val="both"/>
      </w:pPr>
    </w:p>
    <w:p w14:paraId="3374B24D" w14:textId="77777777" w:rsidR="00681FBD" w:rsidRPr="0012196B" w:rsidRDefault="00681FBD" w:rsidP="0012196B">
      <w:pPr>
        <w:pStyle w:val="Akapitzlist"/>
        <w:ind w:left="426"/>
        <w:jc w:val="both"/>
      </w:pPr>
    </w:p>
    <w:p w14:paraId="66454082" w14:textId="77777777" w:rsidR="00681FBD" w:rsidRPr="00681FBD" w:rsidRDefault="00681FBD" w:rsidP="00E06B22">
      <w:pPr>
        <w:pStyle w:val="Akapitzlist"/>
        <w:ind w:left="426"/>
        <w:jc w:val="both"/>
        <w:rPr>
          <w:rFonts w:cs="Calibri"/>
          <w:color w:val="000000" w:themeColor="text1"/>
        </w:rPr>
      </w:pPr>
      <w:r w:rsidRPr="00681FBD">
        <w:rPr>
          <w:rFonts w:cs="Calibri"/>
          <w:color w:val="000000" w:themeColor="text1"/>
        </w:rPr>
        <w:t>Zamawiający określając wymagania w zakresie posiadanych uprawnień budowlanych,</w:t>
      </w:r>
    </w:p>
    <w:p w14:paraId="09C8B1FE" w14:textId="77777777" w:rsidR="00681FBD" w:rsidRPr="00681FBD" w:rsidRDefault="00681FBD" w:rsidP="00E06B22">
      <w:pPr>
        <w:pStyle w:val="Akapitzlist"/>
        <w:ind w:left="426"/>
        <w:jc w:val="both"/>
        <w:rPr>
          <w:rFonts w:cs="Calibri"/>
          <w:color w:val="000000" w:themeColor="text1"/>
        </w:rPr>
      </w:pPr>
      <w:r w:rsidRPr="00681FBD">
        <w:rPr>
          <w:rFonts w:cs="Calibri"/>
          <w:color w:val="000000" w:themeColor="text1"/>
        </w:rPr>
        <w:t>dopuszcza:</w:t>
      </w:r>
    </w:p>
    <w:p w14:paraId="73610CED" w14:textId="77777777" w:rsidR="00681FBD" w:rsidRPr="00681FBD" w:rsidRDefault="00681FBD" w:rsidP="00E06B22">
      <w:pPr>
        <w:pStyle w:val="Akapitzlist"/>
        <w:ind w:left="426"/>
        <w:jc w:val="both"/>
        <w:rPr>
          <w:rFonts w:cs="Calibri"/>
          <w:color w:val="000000" w:themeColor="text1"/>
        </w:rPr>
      </w:pPr>
      <w:r w:rsidRPr="00681FBD">
        <w:rPr>
          <w:rFonts w:cs="Calibri"/>
          <w:color w:val="000000" w:themeColor="text1"/>
        </w:rPr>
        <w:t>a) uprawnienia równoważne – dla osoby, która posiada uzyskane przed dniem wejścia w życie ustawy z dnia 7 lipca 1994 r. Prawo budowlane, uprawnienia lub stwierdzenie posiadania przygotowania zawodowego do pełnienia samodzielnych funkcji w budownictwie i zachowała uprawnienia do pełnienia tych funkcji w dotychczasowym zakresie.</w:t>
      </w:r>
    </w:p>
    <w:p w14:paraId="6D39CE04" w14:textId="77777777" w:rsidR="00681FBD" w:rsidRPr="00681FBD" w:rsidRDefault="00681FBD" w:rsidP="00E06B22">
      <w:pPr>
        <w:pStyle w:val="Akapitzlist"/>
        <w:ind w:left="426"/>
        <w:jc w:val="both"/>
        <w:rPr>
          <w:rFonts w:cs="Calibri"/>
          <w:color w:val="000000" w:themeColor="text1"/>
        </w:rPr>
      </w:pPr>
      <w:r w:rsidRPr="00681FBD">
        <w:rPr>
          <w:rFonts w:cs="Calibri"/>
          <w:color w:val="000000" w:themeColor="text1"/>
        </w:rPr>
        <w:t>b) odpowiadające im uprawnienia wydane obywatelom państw Europejskiego Obszaru Gospodarczego oraz Konfederacji Szwajcarskiej, z zastrzeżeniem art. 12a oraz innych przepisów ustawy Prawo Budowlane oraz Ustawy z dnia 18 marca 2008 r. o zasadach uznawania kwalifikacji zawodowych nabytych w państwach członkowskich Unii Europejskiej.</w:t>
      </w:r>
    </w:p>
    <w:p w14:paraId="6BBD0D19" w14:textId="77777777" w:rsidR="0012196B" w:rsidRDefault="0012196B" w:rsidP="00053EAF">
      <w:pPr>
        <w:pStyle w:val="Akapitzlist"/>
        <w:ind w:left="426"/>
        <w:jc w:val="both"/>
        <w:rPr>
          <w:rFonts w:eastAsia="Times New Roman" w:cs="Calibri"/>
          <w:color w:val="000000" w:themeColor="text1"/>
          <w:lang w:eastAsia="pl-PL"/>
        </w:rPr>
      </w:pPr>
    </w:p>
    <w:p w14:paraId="5001FE5F" w14:textId="70655AE4" w:rsidR="00FD3836" w:rsidRPr="00743FFB" w:rsidRDefault="00FD3836" w:rsidP="00053EAF">
      <w:pPr>
        <w:pStyle w:val="Akapitzlist"/>
        <w:ind w:left="426"/>
        <w:jc w:val="both"/>
        <w:rPr>
          <w:rFonts w:eastAsia="Times New Roman" w:cs="Calibri"/>
          <w:b/>
          <w:color w:val="000000" w:themeColor="text1"/>
          <w:lang w:eastAsia="pl-PL"/>
        </w:rPr>
      </w:pPr>
      <w:r w:rsidRPr="00743FFB">
        <w:rPr>
          <w:rFonts w:eastAsia="Times New Roman" w:cs="Calibri"/>
          <w:b/>
          <w:lang w:eastAsia="pl-PL"/>
        </w:rPr>
        <w:t>W przypadku wspólnego ubiegania się o zamówienie, warunek może spełniać tylko jeden wykonawca</w:t>
      </w:r>
      <w:r w:rsidRPr="00743FFB">
        <w:rPr>
          <w:rFonts w:eastAsia="Times New Roman" w:cs="Calibri"/>
          <w:b/>
          <w:color w:val="000000" w:themeColor="text1"/>
          <w:lang w:eastAsia="pl-PL"/>
        </w:rPr>
        <w:t>.</w:t>
      </w:r>
    </w:p>
    <w:p w14:paraId="13D605A3" w14:textId="77777777" w:rsidR="00053EAF" w:rsidRPr="00053EAF" w:rsidRDefault="00053EAF" w:rsidP="00053EAF">
      <w:pPr>
        <w:pStyle w:val="Akapitzlist"/>
        <w:ind w:left="426"/>
        <w:jc w:val="both"/>
        <w:rPr>
          <w:rFonts w:cs="Calibri"/>
          <w:color w:val="000000" w:themeColor="text1"/>
        </w:rPr>
      </w:pPr>
    </w:p>
    <w:p w14:paraId="2446997E"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o podmiotowych środkach dowodowych wymaganych przez zamawiającego.</w:t>
      </w:r>
    </w:p>
    <w:p w14:paraId="779DD545" w14:textId="77777777" w:rsidR="00A36F49" w:rsidRPr="00A36F49" w:rsidRDefault="00A36F49" w:rsidP="00A36F49">
      <w:pPr>
        <w:pStyle w:val="Default"/>
        <w:jc w:val="both"/>
        <w:rPr>
          <w:rFonts w:ascii="Calibri" w:hAnsi="Calibri" w:cs="Calibri"/>
          <w:sz w:val="22"/>
          <w:szCs w:val="22"/>
        </w:rPr>
      </w:pPr>
      <w:r w:rsidRPr="00A36F49">
        <w:rPr>
          <w:rFonts w:ascii="Calibri" w:hAnsi="Calibri" w:cs="Calibri"/>
          <w:sz w:val="22"/>
          <w:szCs w:val="22"/>
        </w:rPr>
        <w:t>Do złożenia podmiotowych środków dowodowych Zamawiający wezwie jedynie wykonawcę, którego oferta zostanie najwyżej oceniona.</w:t>
      </w:r>
    </w:p>
    <w:p w14:paraId="7D0BBA5D" w14:textId="77777777" w:rsidR="00A36F49" w:rsidRPr="00A36F49" w:rsidRDefault="00A36F49" w:rsidP="00A36F49">
      <w:pPr>
        <w:pStyle w:val="Default"/>
        <w:jc w:val="both"/>
        <w:rPr>
          <w:rFonts w:ascii="Calibri" w:hAnsi="Calibri" w:cs="Calibri"/>
          <w:sz w:val="22"/>
          <w:szCs w:val="22"/>
        </w:rPr>
      </w:pPr>
      <w:r w:rsidRPr="00A36F49">
        <w:rPr>
          <w:rFonts w:ascii="Calibri" w:hAnsi="Calibri" w:cs="Calibri"/>
          <w:sz w:val="22"/>
          <w:szCs w:val="22"/>
        </w:rPr>
        <w:t>Zamawiający wymagać będzie następujących podmiotowych środków dowodowych w związku z koniecznością spełniania przez wykonawcę warunków udziału w postępowaniu przewidzianych w rozporządzeniu Ministra Rozwoju, Pracy i Technologii z dnia 23 grudnia 2020r. w sprawie podmiotowych środków dowodowych oraz innych dokumentów lub oświadczeń, jakich może żądać zamawiający od wykonawcy:</w:t>
      </w:r>
    </w:p>
    <w:p w14:paraId="45F97D31" w14:textId="2D042938" w:rsidR="00A36F49" w:rsidRPr="00A36F49" w:rsidRDefault="00A36F49" w:rsidP="00A36F49">
      <w:pPr>
        <w:pStyle w:val="Default"/>
        <w:jc w:val="both"/>
        <w:rPr>
          <w:rFonts w:ascii="Calibri" w:hAnsi="Calibri" w:cs="Calibri"/>
          <w:sz w:val="22"/>
          <w:szCs w:val="22"/>
        </w:rPr>
      </w:pPr>
      <w:r w:rsidRPr="00A36F49">
        <w:rPr>
          <w:rFonts w:ascii="Calibri" w:hAnsi="Calibri" w:cs="Calibri"/>
          <w:sz w:val="22"/>
          <w:szCs w:val="22"/>
        </w:rPr>
        <w:t>1) wykazu robót budowlanych wykonanych nie wcześniej niż w okresie ostatnich 5 lat, a jeżeli okres prowadzenia działalności jest krótszy – w tym okresie, wraz z podaniem ich rodzaju, wartości, daty i miejsca wyk</w:t>
      </w:r>
      <w:r w:rsidR="004A2774">
        <w:rPr>
          <w:rFonts w:ascii="Calibri" w:hAnsi="Calibri" w:cs="Calibri"/>
          <w:sz w:val="22"/>
          <w:szCs w:val="22"/>
        </w:rPr>
        <w:t xml:space="preserve">onania oraz podmiotów, na rzecz </w:t>
      </w:r>
      <w:r w:rsidRPr="00A36F49">
        <w:rPr>
          <w:rFonts w:ascii="Calibri" w:hAnsi="Calibri" w:cs="Calibri"/>
          <w:sz w:val="22"/>
          <w:szCs w:val="22"/>
        </w:rPr>
        <w:t xml:space="preserve">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(według wzoru stanowiącego załącznik nr </w:t>
      </w:r>
      <w:r>
        <w:rPr>
          <w:rFonts w:ascii="Calibri" w:hAnsi="Calibri" w:cs="Calibri"/>
          <w:sz w:val="22"/>
          <w:szCs w:val="22"/>
        </w:rPr>
        <w:t>4</w:t>
      </w:r>
      <w:r w:rsidRPr="00A36F49">
        <w:rPr>
          <w:rFonts w:ascii="Calibri" w:hAnsi="Calibri" w:cs="Calibri"/>
          <w:sz w:val="22"/>
          <w:szCs w:val="22"/>
        </w:rPr>
        <w:t xml:space="preserve"> do SWZ). Wykonanie co </w:t>
      </w:r>
      <w:r w:rsidRPr="00AC62E0">
        <w:rPr>
          <w:rFonts w:ascii="Calibri" w:hAnsi="Calibri" w:cs="Calibri"/>
          <w:color w:val="000000" w:themeColor="text1"/>
          <w:sz w:val="22"/>
          <w:szCs w:val="22"/>
        </w:rPr>
        <w:t>najmniej 1 zadania polegające</w:t>
      </w:r>
      <w:r w:rsidR="00F519AE" w:rsidRPr="00AC62E0">
        <w:rPr>
          <w:rFonts w:ascii="Calibri" w:hAnsi="Calibri" w:cs="Calibri"/>
          <w:color w:val="000000" w:themeColor="text1"/>
          <w:sz w:val="22"/>
          <w:szCs w:val="22"/>
        </w:rPr>
        <w:t>go na</w:t>
      </w:r>
      <w:r w:rsidRPr="00AC62E0">
        <w:rPr>
          <w:rFonts w:ascii="Calibri" w:hAnsi="Calibri" w:cs="Calibri"/>
          <w:color w:val="000000" w:themeColor="text1"/>
          <w:sz w:val="22"/>
          <w:szCs w:val="22"/>
        </w:rPr>
        <w:t xml:space="preserve"> </w:t>
      </w:r>
      <w:r w:rsidR="00F519AE" w:rsidRPr="00AC62E0">
        <w:rPr>
          <w:rFonts w:ascii="Calibri" w:hAnsi="Calibri" w:cs="Calibri"/>
          <w:color w:val="000000" w:themeColor="text1"/>
          <w:sz w:val="22"/>
          <w:szCs w:val="22"/>
        </w:rPr>
        <w:t>modernizacji lub przebudowie lub remoncie lub budowie</w:t>
      </w:r>
      <w:r w:rsidRPr="00AC62E0">
        <w:rPr>
          <w:rFonts w:ascii="Calibri" w:hAnsi="Calibri" w:cs="Calibri"/>
          <w:color w:val="000000" w:themeColor="text1"/>
          <w:sz w:val="22"/>
          <w:szCs w:val="22"/>
        </w:rPr>
        <w:t xml:space="preserve"> o wartości nie mniejszej niż </w:t>
      </w:r>
      <w:r w:rsidR="00AC62E0" w:rsidRPr="00AC62E0">
        <w:rPr>
          <w:rFonts w:ascii="Calibri" w:hAnsi="Calibri" w:cs="Calibri"/>
          <w:color w:val="000000" w:themeColor="text1"/>
          <w:sz w:val="22"/>
          <w:szCs w:val="22"/>
        </w:rPr>
        <w:t>2</w:t>
      </w:r>
      <w:r w:rsidRPr="00AC62E0">
        <w:rPr>
          <w:rFonts w:ascii="Calibri" w:hAnsi="Calibri" w:cs="Calibri"/>
          <w:color w:val="000000" w:themeColor="text1"/>
          <w:sz w:val="22"/>
          <w:szCs w:val="22"/>
        </w:rPr>
        <w:t xml:space="preserve">00 000 zł </w:t>
      </w:r>
      <w:r w:rsidR="00C7504C" w:rsidRPr="00AC62E0">
        <w:rPr>
          <w:rFonts w:ascii="Calibri" w:hAnsi="Calibri" w:cs="Calibri"/>
          <w:color w:val="000000" w:themeColor="text1"/>
          <w:sz w:val="22"/>
          <w:szCs w:val="22"/>
        </w:rPr>
        <w:t xml:space="preserve">brutto </w:t>
      </w:r>
      <w:r w:rsidRPr="00AC62E0">
        <w:rPr>
          <w:rFonts w:ascii="Calibri" w:hAnsi="Calibri" w:cs="Calibri"/>
          <w:color w:val="000000" w:themeColor="text1"/>
          <w:sz w:val="22"/>
          <w:szCs w:val="22"/>
        </w:rPr>
        <w:t>wraz z załączeniem dowodów określających czy te roboty zostały wykonane należycie.</w:t>
      </w:r>
    </w:p>
    <w:p w14:paraId="0F44A0F0" w14:textId="78A3E3B8" w:rsidR="00A36F49" w:rsidRPr="00A36F49" w:rsidRDefault="00A36F49" w:rsidP="00A36F49">
      <w:pPr>
        <w:pStyle w:val="Default"/>
        <w:jc w:val="both"/>
        <w:rPr>
          <w:rFonts w:ascii="Calibri" w:hAnsi="Calibri" w:cs="Calibri"/>
          <w:b/>
          <w:bCs/>
          <w:iCs/>
          <w:sz w:val="22"/>
          <w:szCs w:val="22"/>
        </w:rPr>
      </w:pPr>
      <w:r w:rsidRPr="00A36F49">
        <w:rPr>
          <w:rFonts w:ascii="Calibri" w:hAnsi="Calibri" w:cs="Calibri"/>
          <w:sz w:val="22"/>
          <w:szCs w:val="22"/>
        </w:rPr>
        <w:t>2) wykazu osób, skierowanych przez wykonawcę do realizacji zamówienia publicznego, w szczególności odpowiedzialnych za świadczenie usług, kontrolę</w:t>
      </w:r>
      <w:r w:rsidR="004A2774">
        <w:rPr>
          <w:rFonts w:ascii="Calibri" w:hAnsi="Calibri" w:cs="Calibri"/>
          <w:sz w:val="22"/>
          <w:szCs w:val="22"/>
        </w:rPr>
        <w:t xml:space="preserve"> </w:t>
      </w:r>
      <w:r w:rsidRPr="00A36F49">
        <w:rPr>
          <w:rFonts w:ascii="Calibri" w:hAnsi="Calibri" w:cs="Calibri"/>
          <w:sz w:val="22"/>
          <w:szCs w:val="22"/>
        </w:rPr>
        <w:t xml:space="preserve"> jakości lub kierowanie robotami budowlanymi, wraz z </w:t>
      </w:r>
      <w:r w:rsidR="00E06B22">
        <w:rPr>
          <w:rFonts w:ascii="Calibri" w:hAnsi="Calibri" w:cs="Calibri"/>
          <w:sz w:val="22"/>
          <w:szCs w:val="22"/>
        </w:rPr>
        <w:t> </w:t>
      </w:r>
      <w:r w:rsidRPr="00A36F49">
        <w:rPr>
          <w:rFonts w:ascii="Calibri" w:hAnsi="Calibri" w:cs="Calibri"/>
          <w:sz w:val="22"/>
          <w:szCs w:val="22"/>
        </w:rPr>
        <w:t xml:space="preserve">informacjami na temat ich kwalifikacji zawodowych, uprawnień, doświadczenia i wykształcenia </w:t>
      </w:r>
      <w:r w:rsidRPr="00A36F49">
        <w:rPr>
          <w:rFonts w:ascii="Calibri" w:hAnsi="Calibri" w:cs="Calibri"/>
          <w:sz w:val="22"/>
          <w:szCs w:val="22"/>
        </w:rPr>
        <w:lastRenderedPageBreak/>
        <w:t xml:space="preserve">niezbędnych do wykonania zamówienia publicznego, a także zakresu wykonywanych przez nie czynności </w:t>
      </w:r>
      <w:r w:rsidRPr="003A1940">
        <w:rPr>
          <w:rFonts w:ascii="Calibri" w:hAnsi="Calibri" w:cs="Calibri"/>
          <w:color w:val="000000" w:themeColor="text1"/>
          <w:sz w:val="22"/>
          <w:szCs w:val="22"/>
        </w:rPr>
        <w:t xml:space="preserve">oraz informacją o podstawie do dysponowania tymi osobami (według wzoru stanowiącego </w:t>
      </w:r>
      <w:r w:rsidRPr="003A1940">
        <w:rPr>
          <w:rFonts w:ascii="Calibri" w:hAnsi="Calibri" w:cs="Calibri"/>
          <w:color w:val="000000" w:themeColor="text1"/>
          <w:sz w:val="22"/>
          <w:szCs w:val="22"/>
          <w:u w:val="single"/>
        </w:rPr>
        <w:t xml:space="preserve">załącznik nr </w:t>
      </w:r>
      <w:r w:rsidR="00E06B22">
        <w:rPr>
          <w:rFonts w:ascii="Calibri" w:hAnsi="Calibri" w:cs="Calibri"/>
          <w:color w:val="000000" w:themeColor="text1"/>
          <w:sz w:val="22"/>
          <w:szCs w:val="22"/>
          <w:u w:val="single"/>
        </w:rPr>
        <w:t> </w:t>
      </w:r>
      <w:r w:rsidR="003A1940" w:rsidRPr="003A1940">
        <w:rPr>
          <w:rFonts w:ascii="Calibri" w:hAnsi="Calibri" w:cs="Calibri"/>
          <w:color w:val="000000" w:themeColor="text1"/>
          <w:sz w:val="22"/>
          <w:szCs w:val="22"/>
          <w:u w:val="single"/>
        </w:rPr>
        <w:t>5</w:t>
      </w:r>
      <w:r w:rsidRPr="003A1940">
        <w:rPr>
          <w:rFonts w:ascii="Calibri" w:hAnsi="Calibri" w:cs="Calibri"/>
          <w:color w:val="000000" w:themeColor="text1"/>
          <w:sz w:val="22"/>
          <w:szCs w:val="22"/>
          <w:u w:val="single"/>
        </w:rPr>
        <w:t xml:space="preserve"> do SWZ</w:t>
      </w:r>
      <w:r w:rsidRPr="003A1940">
        <w:rPr>
          <w:rFonts w:ascii="Calibri" w:hAnsi="Calibri" w:cs="Calibri"/>
          <w:color w:val="000000" w:themeColor="text1"/>
          <w:sz w:val="22"/>
          <w:szCs w:val="22"/>
        </w:rPr>
        <w:t>).</w:t>
      </w:r>
      <w:r w:rsidRPr="003A1940">
        <w:rPr>
          <w:rFonts w:ascii="Calibri" w:hAnsi="Calibri" w:cs="Calibri"/>
          <w:b/>
          <w:color w:val="000000" w:themeColor="text1"/>
          <w:sz w:val="22"/>
          <w:szCs w:val="22"/>
        </w:rPr>
        <w:t xml:space="preserve"> </w:t>
      </w:r>
      <w:r w:rsidRPr="003A1940">
        <w:rPr>
          <w:rFonts w:ascii="Calibri" w:hAnsi="Calibri" w:cs="Calibri"/>
          <w:b/>
          <w:bCs/>
          <w:iCs/>
          <w:color w:val="000000" w:themeColor="text1"/>
          <w:sz w:val="22"/>
          <w:szCs w:val="22"/>
        </w:rPr>
        <w:t xml:space="preserve">Za spełnienie warunku uznane zostanie dysponowanie </w:t>
      </w:r>
      <w:r w:rsidR="0012196B" w:rsidRPr="003A1940">
        <w:rPr>
          <w:rFonts w:ascii="Calibri" w:hAnsi="Calibri" w:cs="Calibri"/>
          <w:b/>
          <w:bCs/>
          <w:iCs/>
          <w:color w:val="000000" w:themeColor="text1"/>
          <w:sz w:val="22"/>
          <w:szCs w:val="22"/>
        </w:rPr>
        <w:t xml:space="preserve">jedną </w:t>
      </w:r>
      <w:r w:rsidRPr="003A1940">
        <w:rPr>
          <w:rFonts w:ascii="Calibri" w:hAnsi="Calibri" w:cs="Calibri"/>
          <w:b/>
          <w:bCs/>
          <w:iCs/>
          <w:color w:val="000000" w:themeColor="text1"/>
          <w:sz w:val="22"/>
          <w:szCs w:val="22"/>
        </w:rPr>
        <w:t xml:space="preserve">osobą skierowaną przez wykonawcę do </w:t>
      </w:r>
      <w:r w:rsidRPr="00A36F49">
        <w:rPr>
          <w:rFonts w:ascii="Calibri" w:hAnsi="Calibri" w:cs="Calibri"/>
          <w:b/>
          <w:bCs/>
          <w:iCs/>
          <w:sz w:val="22"/>
          <w:szCs w:val="22"/>
        </w:rPr>
        <w:t>kierowania robotami budowlanymi w ramach realizacji zamówienia publicznego posiadającego uprawnienia do pełnienia obowiązków kierownika budowy w specjalności drogowej</w:t>
      </w:r>
      <w:r w:rsidRPr="00A36F49">
        <w:rPr>
          <w:rFonts w:ascii="Calibri" w:hAnsi="Calibri" w:cs="Calibri"/>
          <w:b/>
          <w:sz w:val="22"/>
          <w:szCs w:val="22"/>
        </w:rPr>
        <w:t>.</w:t>
      </w:r>
    </w:p>
    <w:p w14:paraId="0B8EEAEC" w14:textId="77777777" w:rsidR="003F75C5" w:rsidRPr="00DA022A" w:rsidRDefault="003F75C5" w:rsidP="003A1940">
      <w:pPr>
        <w:jc w:val="both"/>
        <w:rPr>
          <w:rFonts w:ascii="Calibri" w:hAnsi="Calibri" w:cs="Calibri"/>
        </w:rPr>
      </w:pPr>
    </w:p>
    <w:p w14:paraId="04D70C19" w14:textId="77777777" w:rsidR="003F75C5" w:rsidRPr="00DA022A" w:rsidRDefault="003F75C5" w:rsidP="00AD2CC3">
      <w:pPr>
        <w:pStyle w:val="Akapitzlist"/>
        <w:numPr>
          <w:ilvl w:val="0"/>
          <w:numId w:val="1"/>
        </w:numPr>
        <w:ind w:left="426"/>
        <w:jc w:val="both"/>
        <w:rPr>
          <w:rFonts w:cs="Calibri"/>
          <w:b/>
        </w:rPr>
      </w:pPr>
      <w:r w:rsidRPr="00DA022A">
        <w:rPr>
          <w:rFonts w:cs="Calibri"/>
          <w:b/>
        </w:rPr>
        <w:t>Opis części zamówienia.</w:t>
      </w:r>
    </w:p>
    <w:p w14:paraId="6DD07B44" w14:textId="77777777" w:rsidR="00FD1492" w:rsidRDefault="003F75C5" w:rsidP="003F75C5">
      <w:pPr>
        <w:spacing w:line="259" w:lineRule="auto"/>
        <w:ind w:left="425"/>
        <w:jc w:val="both"/>
        <w:rPr>
          <w:rFonts w:ascii="Calibri" w:hAnsi="Calibri" w:cs="Calibri"/>
          <w:sz w:val="22"/>
          <w:szCs w:val="22"/>
        </w:rPr>
      </w:pPr>
      <w:r w:rsidRPr="006C4D13">
        <w:rPr>
          <w:rFonts w:ascii="Calibri" w:hAnsi="Calibri" w:cs="Calibri"/>
          <w:sz w:val="22"/>
          <w:szCs w:val="22"/>
        </w:rPr>
        <w:t>Zamówienie nie zostało podzielone na części.</w:t>
      </w:r>
      <w:r w:rsidR="00FD1492">
        <w:rPr>
          <w:rFonts w:ascii="Calibri" w:hAnsi="Calibri" w:cs="Calibri"/>
          <w:sz w:val="22"/>
          <w:szCs w:val="22"/>
        </w:rPr>
        <w:t xml:space="preserve"> Zamawiający nie dopuszcza możliwości składania ofert częściowych. </w:t>
      </w:r>
    </w:p>
    <w:p w14:paraId="48F7BC93" w14:textId="5B86F177" w:rsidR="003F75C5" w:rsidRDefault="00FD1492" w:rsidP="003F75C5">
      <w:pPr>
        <w:spacing w:line="259" w:lineRule="auto"/>
        <w:ind w:left="425"/>
        <w:jc w:val="both"/>
        <w:rPr>
          <w:rFonts w:ascii="Calibri" w:hAnsi="Calibri" w:cs="Calibri"/>
          <w:b/>
          <w:sz w:val="22"/>
          <w:szCs w:val="22"/>
          <w:u w:val="single"/>
        </w:rPr>
      </w:pPr>
      <w:r w:rsidRPr="00FD1492">
        <w:rPr>
          <w:rFonts w:ascii="Calibri" w:hAnsi="Calibri" w:cs="Calibri"/>
          <w:b/>
          <w:sz w:val="22"/>
          <w:szCs w:val="22"/>
          <w:u w:val="single"/>
        </w:rPr>
        <w:t>Powód niedokonania podziału zamówienia na części:</w:t>
      </w:r>
    </w:p>
    <w:p w14:paraId="62EA3E17" w14:textId="6210CF98" w:rsidR="00FD1492" w:rsidRPr="00DF5D92" w:rsidRDefault="00B20DD7" w:rsidP="003F75C5">
      <w:pPr>
        <w:spacing w:line="259" w:lineRule="auto"/>
        <w:ind w:left="425"/>
        <w:jc w:val="both"/>
        <w:rPr>
          <w:rFonts w:ascii="Calibri" w:hAnsi="Calibri" w:cs="Calibri"/>
          <w:color w:val="000000" w:themeColor="text1"/>
          <w:sz w:val="22"/>
          <w:szCs w:val="22"/>
        </w:rPr>
      </w:pPr>
      <w:r w:rsidRPr="00B20DD7">
        <w:rPr>
          <w:rFonts w:ascii="Calibri" w:hAnsi="Calibri" w:cs="Calibri"/>
          <w:color w:val="000000" w:themeColor="text1"/>
          <w:sz w:val="22"/>
          <w:szCs w:val="22"/>
        </w:rPr>
        <w:t xml:space="preserve">Na podstawie art. 91 ust. 2 ustawy Pzp Zamawiający wskazuje, że ze względów technologicznych i organizacyjnych konieczne jest wykonanie zamówienia przez jednego Wykonawcę. Podział zamówienia na części rodziłby nadmierne trudności techniczne, organizacyjne oraz koordynacyjne robót budowlanych. </w:t>
      </w:r>
      <w:r w:rsidR="00FD1492" w:rsidRPr="00DF5D92">
        <w:rPr>
          <w:rFonts w:ascii="Calibri" w:hAnsi="Calibri" w:cs="Calibri"/>
          <w:color w:val="000000" w:themeColor="text1"/>
          <w:sz w:val="22"/>
          <w:szCs w:val="22"/>
        </w:rPr>
        <w:t>Za</w:t>
      </w:r>
      <w:r w:rsidR="008F0DF1" w:rsidRPr="00DF5D92">
        <w:rPr>
          <w:rFonts w:ascii="Calibri" w:hAnsi="Calibri" w:cs="Calibri"/>
          <w:color w:val="000000" w:themeColor="text1"/>
          <w:sz w:val="22"/>
          <w:szCs w:val="22"/>
        </w:rPr>
        <w:t>mawiający nie dokonuje podziału zamówienia na części ze względu na jednorodny charakter zamówienia.</w:t>
      </w:r>
      <w:r w:rsidR="004B37AF" w:rsidRPr="00DF5D92">
        <w:rPr>
          <w:rFonts w:ascii="Arial" w:hAnsi="Arial" w:cs="Arial"/>
          <w:color w:val="000000" w:themeColor="text1"/>
        </w:rPr>
        <w:t xml:space="preserve"> </w:t>
      </w:r>
      <w:r w:rsidR="004B37AF" w:rsidRPr="00DF5D92">
        <w:rPr>
          <w:rFonts w:ascii="Calibri" w:hAnsi="Calibri" w:cs="Calibri"/>
          <w:color w:val="000000" w:themeColor="text1"/>
          <w:sz w:val="22"/>
          <w:szCs w:val="22"/>
        </w:rPr>
        <w:t>Zakres robót stanowi integralną całość i podział zadania na części jest ekonomicznie niezasadny. Zamówienie jest dostępne dla małych i średnich przedsiębiorstw.</w:t>
      </w:r>
    </w:p>
    <w:p w14:paraId="1590F661" w14:textId="5EF835EA" w:rsidR="00144F95" w:rsidRPr="00DF5D92" w:rsidRDefault="00144F95" w:rsidP="00144F95">
      <w:pPr>
        <w:spacing w:line="259" w:lineRule="auto"/>
        <w:ind w:left="425"/>
        <w:jc w:val="both"/>
        <w:rPr>
          <w:rFonts w:ascii="Calibri" w:hAnsi="Calibri" w:cs="Calibri"/>
          <w:color w:val="000000" w:themeColor="text1"/>
          <w:sz w:val="22"/>
          <w:szCs w:val="22"/>
        </w:rPr>
      </w:pPr>
      <w:r w:rsidRPr="00DF5D92">
        <w:rPr>
          <w:rFonts w:ascii="Calibri" w:hAnsi="Calibri" w:cs="Calibri"/>
          <w:color w:val="000000" w:themeColor="text1"/>
          <w:sz w:val="22"/>
          <w:szCs w:val="22"/>
        </w:rPr>
        <w:t>Zamawiający nie dokonał podziału zamówienia na części ze</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względu na to, że podział taki groziłby nadmiernymi trudnościami</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technicznymi oraz nadmiernymi kosztami wykonania zamówienia. Potrzeba</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skoordynowania działań różnych wykonawców realizujących poszczególne</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części zamówienia mógłby poważnie zagrozić właściwemu wykonaniu</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 xml:space="preserve">zamówienia. Niedokonanie podziału zamówienia podyktowane </w:t>
      </w:r>
      <w:r w:rsidR="00DF5D92" w:rsidRPr="00DF5D92">
        <w:rPr>
          <w:rFonts w:ascii="Calibri" w:hAnsi="Calibri" w:cs="Calibri"/>
          <w:color w:val="000000" w:themeColor="text1"/>
          <w:sz w:val="22"/>
          <w:szCs w:val="22"/>
        </w:rPr>
        <w:t>było, zatem</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 xml:space="preserve">względami technicznymi, organizacyjnym oraz charakterem przedmiotu </w:t>
      </w:r>
      <w:r w:rsidR="001823E5" w:rsidRPr="00DF5D92">
        <w:rPr>
          <w:rFonts w:ascii="Calibri" w:hAnsi="Calibri" w:cs="Calibri"/>
          <w:color w:val="000000" w:themeColor="text1"/>
          <w:sz w:val="22"/>
          <w:szCs w:val="22"/>
        </w:rPr>
        <w:t xml:space="preserve">zamówienia. Zastosowany </w:t>
      </w:r>
      <w:r w:rsidRPr="00DF5D92">
        <w:rPr>
          <w:rFonts w:ascii="Calibri" w:hAnsi="Calibri" w:cs="Calibri"/>
          <w:color w:val="000000" w:themeColor="text1"/>
          <w:sz w:val="22"/>
          <w:szCs w:val="22"/>
        </w:rPr>
        <w:t>ewentualnie podział zamówienia na części nie</w:t>
      </w:r>
      <w:r w:rsidR="001823E5" w:rsidRPr="00DF5D92">
        <w:rPr>
          <w:rFonts w:ascii="Calibri" w:hAnsi="Calibri" w:cs="Calibri"/>
          <w:color w:val="000000" w:themeColor="text1"/>
          <w:sz w:val="22"/>
          <w:szCs w:val="22"/>
        </w:rPr>
        <w:t xml:space="preserve"> </w:t>
      </w:r>
      <w:r w:rsidRPr="00DF5D92">
        <w:rPr>
          <w:rFonts w:ascii="Calibri" w:hAnsi="Calibri" w:cs="Calibri"/>
          <w:color w:val="000000" w:themeColor="text1"/>
          <w:sz w:val="22"/>
          <w:szCs w:val="22"/>
        </w:rPr>
        <w:t>zwiększyłby konkurencyjności w sektorze małych i średnich przedsiębiorstw.</w:t>
      </w:r>
    </w:p>
    <w:p w14:paraId="630A34A8" w14:textId="77777777" w:rsidR="003F75C5" w:rsidRDefault="003F75C5" w:rsidP="003F75C5">
      <w:pPr>
        <w:spacing w:line="259" w:lineRule="auto"/>
        <w:ind w:left="425"/>
        <w:jc w:val="both"/>
        <w:rPr>
          <w:rFonts w:ascii="Calibri" w:hAnsi="Calibri" w:cs="Calibri"/>
          <w:b/>
          <w:sz w:val="22"/>
          <w:szCs w:val="22"/>
        </w:rPr>
      </w:pPr>
    </w:p>
    <w:p w14:paraId="19930865" w14:textId="77777777" w:rsidR="003F75C5" w:rsidRPr="00DA022A" w:rsidRDefault="003F75C5" w:rsidP="00AD2CC3">
      <w:pPr>
        <w:pStyle w:val="Akapitzlist"/>
        <w:numPr>
          <w:ilvl w:val="0"/>
          <w:numId w:val="1"/>
        </w:numPr>
        <w:ind w:left="425"/>
        <w:jc w:val="both"/>
        <w:rPr>
          <w:rFonts w:cs="Calibri"/>
          <w:b/>
        </w:rPr>
      </w:pPr>
      <w:r w:rsidRPr="00DA022A">
        <w:rPr>
          <w:rFonts w:cs="Calibri"/>
          <w:b/>
        </w:rPr>
        <w:t>Liczba części zamówienia, na które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8B5CBBB" w14:textId="77777777" w:rsidR="003F75C5" w:rsidRPr="00DA022A" w:rsidRDefault="003F75C5" w:rsidP="003F75C5">
      <w:pPr>
        <w:pStyle w:val="Akapitzlist"/>
        <w:ind w:left="425"/>
        <w:jc w:val="both"/>
        <w:rPr>
          <w:rFonts w:cs="Calibri"/>
        </w:rPr>
      </w:pPr>
      <w:r w:rsidRPr="008317C1">
        <w:rPr>
          <w:rFonts w:cs="Calibri"/>
        </w:rPr>
        <w:t>Zamówienie nie zostało podzielone na części.</w:t>
      </w:r>
    </w:p>
    <w:p w14:paraId="315591E3" w14:textId="77777777" w:rsidR="003F75C5" w:rsidRPr="00DA022A" w:rsidRDefault="003F75C5" w:rsidP="003F75C5">
      <w:pPr>
        <w:pStyle w:val="Akapitzlist"/>
        <w:ind w:left="426"/>
        <w:jc w:val="both"/>
        <w:rPr>
          <w:rFonts w:cs="Calibri"/>
        </w:rPr>
      </w:pPr>
    </w:p>
    <w:p w14:paraId="3ACA79D9"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Informacje dotyczące ofert wariantowych, w tym informacje o sposobie przedstawienia ofert wariantowych oraz minimalne warunki, jakim muszą odpowiadać oferty wariantowe.</w:t>
      </w:r>
    </w:p>
    <w:p w14:paraId="04B13F25" w14:textId="77777777" w:rsidR="003F75C5" w:rsidRPr="00DA022A" w:rsidRDefault="003F75C5" w:rsidP="003F75C5">
      <w:pPr>
        <w:pStyle w:val="Akapitzlist"/>
        <w:widowControl w:val="0"/>
        <w:ind w:left="426"/>
        <w:jc w:val="both"/>
        <w:rPr>
          <w:rFonts w:cs="Calibri"/>
        </w:rPr>
      </w:pPr>
      <w:r w:rsidRPr="00DA022A">
        <w:rPr>
          <w:rFonts w:cs="Calibri"/>
        </w:rPr>
        <w:t>Zamawiający nie dopuszcza składania ofert wariantowych.</w:t>
      </w:r>
    </w:p>
    <w:p w14:paraId="1ED02298" w14:textId="77777777" w:rsidR="003F75C5" w:rsidRPr="00DA022A" w:rsidRDefault="003F75C5" w:rsidP="003F75C5">
      <w:pPr>
        <w:pStyle w:val="Akapitzlist"/>
        <w:widowControl w:val="0"/>
        <w:ind w:left="426"/>
        <w:jc w:val="both"/>
        <w:rPr>
          <w:rFonts w:cs="Calibri"/>
        </w:rPr>
      </w:pPr>
    </w:p>
    <w:p w14:paraId="31CBE4E1" w14:textId="77777777" w:rsidR="003F75C5" w:rsidRPr="00DA022A" w:rsidRDefault="003F75C5" w:rsidP="00AD2CC3">
      <w:pPr>
        <w:pStyle w:val="Akapitzlist"/>
        <w:numPr>
          <w:ilvl w:val="0"/>
          <w:numId w:val="1"/>
        </w:numPr>
        <w:ind w:left="426"/>
        <w:jc w:val="both"/>
        <w:rPr>
          <w:rFonts w:cs="Calibri"/>
          <w:b/>
        </w:rPr>
      </w:pPr>
      <w:r w:rsidRPr="00DA022A">
        <w:rPr>
          <w:rFonts w:cs="Calibri"/>
          <w:b/>
        </w:rPr>
        <w:t>Wymagania w zakresie zatrudnienia na podstawie stosunku pracy, w okolicznościach, o których mowa w art. 95.</w:t>
      </w:r>
    </w:p>
    <w:p w14:paraId="1CA12F16" w14:textId="6C7992AE" w:rsidR="00027D7D" w:rsidRPr="00131D66" w:rsidRDefault="0067419D" w:rsidP="00243375">
      <w:pPr>
        <w:pStyle w:val="Akapitzlist"/>
        <w:widowControl w:val="0"/>
        <w:ind w:left="426"/>
        <w:jc w:val="both"/>
        <w:rPr>
          <w:rFonts w:cs="Calibri"/>
        </w:rPr>
      </w:pPr>
      <w:r w:rsidRPr="00DF5D92">
        <w:rPr>
          <w:rFonts w:cs="Calibri"/>
          <w:color w:val="000000" w:themeColor="text1"/>
        </w:rPr>
        <w:t xml:space="preserve">Zamawiający na podstawie art. 95 ust. 1 ustawy Pzp wymaga zatrudnienia przez Wykonawcę lub Podwykonawcę na podstawie stosunku pracy osób wykonujących wskazane przez Zamawiającego czynności w zakresie realizacji zamówienia, jeżeli wykonanie tych czynności polega na wykonywaniu pracy w sposób określony w art.22 § 1  ustawy z dnia 26 czerwca 1974 r. - Kodeks pracy </w:t>
      </w:r>
      <w:r w:rsidRPr="00131D66">
        <w:rPr>
          <w:rFonts w:cs="Calibri"/>
        </w:rPr>
        <w:t>(t.j. Dz.</w:t>
      </w:r>
      <w:r w:rsidR="00E06B22">
        <w:rPr>
          <w:rFonts w:cs="Calibri"/>
        </w:rPr>
        <w:t xml:space="preserve"> U. z 2025 r. poz. 277</w:t>
      </w:r>
      <w:r w:rsidR="001C0284" w:rsidRPr="00131D66">
        <w:rPr>
          <w:rFonts w:cs="Calibri"/>
        </w:rPr>
        <w:t xml:space="preserve"> ze zm.) </w:t>
      </w:r>
    </w:p>
    <w:p w14:paraId="39F8E54B" w14:textId="77777777" w:rsidR="00B20DD7" w:rsidRDefault="00B20DD7" w:rsidP="00243375">
      <w:pPr>
        <w:pStyle w:val="Akapitzlist"/>
        <w:widowControl w:val="0"/>
        <w:ind w:left="426"/>
        <w:jc w:val="both"/>
        <w:rPr>
          <w:rFonts w:cs="Calibri"/>
          <w:color w:val="000000" w:themeColor="text1"/>
        </w:rPr>
      </w:pPr>
    </w:p>
    <w:p w14:paraId="34C226F3" w14:textId="057F7B63" w:rsidR="00027D7D" w:rsidRPr="00DF5D92" w:rsidRDefault="00027D7D" w:rsidP="00243375">
      <w:pPr>
        <w:pStyle w:val="Akapitzlist"/>
        <w:widowControl w:val="0"/>
        <w:ind w:left="426"/>
        <w:jc w:val="both"/>
        <w:rPr>
          <w:rFonts w:cs="Calibri"/>
          <w:color w:val="000000" w:themeColor="text1"/>
        </w:rPr>
      </w:pPr>
      <w:r w:rsidRPr="00DF5D92">
        <w:rPr>
          <w:rFonts w:cs="Calibri"/>
          <w:color w:val="000000" w:themeColor="text1"/>
        </w:rPr>
        <w:t>Rodzaj czynności związanych z realizacją zamówienia, których dotyczą wymagania zatrudnienia na podstawie stosunku pracy przez Wykonawcę lub Podwykonawcę osób wykonujących czynności w trakcie realizacji zamó</w:t>
      </w:r>
      <w:r w:rsidRPr="00A24AC9">
        <w:rPr>
          <w:rFonts w:cs="Calibri"/>
          <w:color w:val="000000" w:themeColor="text1"/>
        </w:rPr>
        <w:t>wienia:</w:t>
      </w:r>
      <w:r w:rsidR="00B20DD7">
        <w:rPr>
          <w:rFonts w:cs="Calibri"/>
          <w:color w:val="000000" w:themeColor="text1"/>
        </w:rPr>
        <w:t xml:space="preserve"> </w:t>
      </w:r>
      <w:r w:rsidR="00B20DD7" w:rsidRPr="00B20DD7">
        <w:rPr>
          <w:rFonts w:cs="Calibri"/>
          <w:b/>
          <w:color w:val="000000" w:themeColor="text1"/>
        </w:rPr>
        <w:t>prace fizyczne,</w:t>
      </w:r>
      <w:r w:rsidRPr="00B20DD7">
        <w:rPr>
          <w:rFonts w:cs="Calibri"/>
          <w:b/>
          <w:color w:val="000000" w:themeColor="text1"/>
        </w:rPr>
        <w:t xml:space="preserve"> czynności polegające na bezpośrednim (fizycznym) wykonywaniu robót budowlanych wynikających z opisu przedmiotu zamówienia</w:t>
      </w:r>
      <w:r w:rsidR="004569E9" w:rsidRPr="00B20DD7">
        <w:rPr>
          <w:rFonts w:cs="Calibri"/>
          <w:b/>
          <w:color w:val="000000" w:themeColor="text1"/>
        </w:rPr>
        <w:t xml:space="preserve"> w tym </w:t>
      </w:r>
      <w:r w:rsidR="00A53B3F" w:rsidRPr="00B20DD7">
        <w:rPr>
          <w:rFonts w:cs="Calibri"/>
          <w:b/>
          <w:color w:val="000000" w:themeColor="text1"/>
        </w:rPr>
        <w:t>wykonywanie prac fizycznych, operatorzy sprzętu</w:t>
      </w:r>
      <w:r w:rsidR="00A44232" w:rsidRPr="00A24AC9">
        <w:rPr>
          <w:rFonts w:cs="Calibri"/>
          <w:color w:val="000000" w:themeColor="text1"/>
        </w:rPr>
        <w:t xml:space="preserve">. </w:t>
      </w:r>
      <w:r w:rsidRPr="00A24AC9">
        <w:rPr>
          <w:rFonts w:cs="Calibri"/>
          <w:color w:val="000000" w:themeColor="text1"/>
        </w:rPr>
        <w:t xml:space="preserve">Powyższy </w:t>
      </w:r>
      <w:r w:rsidRPr="00DF5D92">
        <w:rPr>
          <w:rFonts w:cs="Calibri"/>
          <w:color w:val="000000" w:themeColor="text1"/>
        </w:rPr>
        <w:t xml:space="preserve">warunek zostanie spełniony poprzez zatrudnienie na umowę o pracę nowych pracowników lub wyznaczenie do realizacji zamówienia zatrudnionych już pracowników u Wykonawcy lub Podwykonawcy. </w:t>
      </w:r>
      <w:r w:rsidR="004569E9" w:rsidRPr="00DF5D92">
        <w:rPr>
          <w:rFonts w:cs="Calibri"/>
          <w:color w:val="000000" w:themeColor="text1"/>
        </w:rPr>
        <w:t xml:space="preserve">Obowiązek ten nie dotyczy </w:t>
      </w:r>
      <w:r w:rsidR="004569E9" w:rsidRPr="00DF5D92">
        <w:rPr>
          <w:rFonts w:cs="Calibri"/>
          <w:color w:val="000000" w:themeColor="text1"/>
        </w:rPr>
        <w:lastRenderedPageBreak/>
        <w:t>sytuacji, gdy prace te będą wykonywane</w:t>
      </w:r>
      <w:r w:rsidR="004569E9" w:rsidRPr="00DF5D92">
        <w:rPr>
          <w:rFonts w:cs="Calibri"/>
          <w:color w:val="000000" w:themeColor="text1"/>
        </w:rPr>
        <w:br/>
        <w:t>samodzielnie i osobiście przez osoby fizyczne prowadzące działalność</w:t>
      </w:r>
      <w:r w:rsidR="004569E9" w:rsidRPr="00DF5D92">
        <w:rPr>
          <w:rFonts w:cs="Calibri"/>
          <w:color w:val="000000" w:themeColor="text1"/>
        </w:rPr>
        <w:br/>
        <w:t>gospodarczą w postaci tzw. samozatrudnienia, jako podwykonawcy</w:t>
      </w:r>
      <w:r w:rsidR="001D31CF">
        <w:rPr>
          <w:rFonts w:cs="Calibri"/>
          <w:color w:val="000000" w:themeColor="text1"/>
        </w:rPr>
        <w:t xml:space="preserve">. Warunek nie dotyczy wykonywania samodzielnych funkcji technicznych w budownictwie. </w:t>
      </w:r>
    </w:p>
    <w:p w14:paraId="7C6D1EF2" w14:textId="060135B2" w:rsidR="003F75C5" w:rsidRPr="00DD3668" w:rsidRDefault="00027D7D" w:rsidP="00DD3668">
      <w:pPr>
        <w:pStyle w:val="Akapitzlist"/>
        <w:widowControl w:val="0"/>
        <w:ind w:left="426"/>
        <w:jc w:val="both"/>
        <w:rPr>
          <w:rFonts w:cs="Calibri"/>
          <w:color w:val="000000" w:themeColor="text1"/>
        </w:rPr>
      </w:pPr>
      <w:r w:rsidRPr="00DF5D92">
        <w:rPr>
          <w:rFonts w:cs="Calibri"/>
          <w:color w:val="000000" w:themeColor="text1"/>
        </w:rPr>
        <w:t xml:space="preserve">Postanowienia dotyczące sposobu dokumentowania zatrudnienia oraz kontroli spełniania przez Wykonawcę lub Podwykonawcę wymagań dotyczących zatrudnienia na podstawie umowy o pracę oraz postanowienia dotyczące sankcji z tytułu niespełnienia wymagań, o których mowa w art. 95 ust. 1 uPzp, zawarte są w Projektowanych postanowieniach umowy, które stanowią </w:t>
      </w:r>
      <w:r w:rsidRPr="00DF5D92">
        <w:rPr>
          <w:rFonts w:cs="Calibri"/>
          <w:b/>
          <w:color w:val="000000" w:themeColor="text1"/>
        </w:rPr>
        <w:t xml:space="preserve">załącznik nr </w:t>
      </w:r>
      <w:r w:rsidR="00DF5D92" w:rsidRPr="00DF5D92">
        <w:rPr>
          <w:rFonts w:cs="Calibri"/>
          <w:b/>
          <w:color w:val="000000" w:themeColor="text1"/>
        </w:rPr>
        <w:t>8</w:t>
      </w:r>
      <w:r w:rsidRPr="00DF5D92">
        <w:rPr>
          <w:rFonts w:cs="Calibri"/>
          <w:b/>
          <w:color w:val="000000" w:themeColor="text1"/>
        </w:rPr>
        <w:t xml:space="preserve">  </w:t>
      </w:r>
      <w:r w:rsidRPr="00DF5D92">
        <w:rPr>
          <w:rFonts w:cs="Calibri"/>
          <w:color w:val="000000" w:themeColor="text1"/>
        </w:rPr>
        <w:t>do SWZ.</w:t>
      </w:r>
    </w:p>
    <w:p w14:paraId="01492999" w14:textId="77777777" w:rsidR="003F75C5" w:rsidRPr="00DA022A" w:rsidRDefault="003F75C5" w:rsidP="00AD2CC3">
      <w:pPr>
        <w:pStyle w:val="Akapitzlist"/>
        <w:numPr>
          <w:ilvl w:val="0"/>
          <w:numId w:val="1"/>
        </w:numPr>
        <w:ind w:left="426"/>
        <w:jc w:val="both"/>
        <w:rPr>
          <w:rFonts w:cs="Calibri"/>
          <w:b/>
        </w:rPr>
      </w:pPr>
      <w:r w:rsidRPr="00DA022A">
        <w:rPr>
          <w:rFonts w:cs="Calibri"/>
          <w:b/>
        </w:rPr>
        <w:t>Wymagania w zakresie zatrudnienia osób, o których mowa w art., 96 ust. 2 pkt 2 ustawy.</w:t>
      </w:r>
    </w:p>
    <w:p w14:paraId="6ECD7379" w14:textId="77777777" w:rsidR="003F75C5" w:rsidRPr="00DA022A" w:rsidRDefault="003F75C5" w:rsidP="003F75C5">
      <w:pPr>
        <w:pStyle w:val="Akapitzlist"/>
        <w:ind w:left="426"/>
        <w:rPr>
          <w:rFonts w:cs="Calibri"/>
        </w:rPr>
      </w:pPr>
      <w:r w:rsidRPr="00DA022A">
        <w:rPr>
          <w:rFonts w:cs="Calibri"/>
        </w:rPr>
        <w:t>Zamawiający nie przewiduje wymogów w w/w zakresie</w:t>
      </w:r>
      <w:r>
        <w:rPr>
          <w:rFonts w:cs="Calibri"/>
        </w:rPr>
        <w:t>.</w:t>
      </w:r>
    </w:p>
    <w:p w14:paraId="5AD3DF32" w14:textId="77777777" w:rsidR="003F75C5" w:rsidRPr="00DA022A" w:rsidRDefault="003F75C5" w:rsidP="003F75C5">
      <w:pPr>
        <w:pStyle w:val="Akapitzlist"/>
        <w:ind w:left="426"/>
        <w:rPr>
          <w:rFonts w:cs="Calibri"/>
        </w:rPr>
      </w:pPr>
    </w:p>
    <w:p w14:paraId="0D26584F"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o zastrzeżeniu możliwości ubiegania się o udzielenie zamówienia wyłącznie przez wykonawców, o których mowa w art. 94 ustawy.</w:t>
      </w:r>
    </w:p>
    <w:p w14:paraId="13168BB2" w14:textId="77777777" w:rsidR="003F75C5" w:rsidRPr="00DA022A" w:rsidRDefault="003F75C5" w:rsidP="003F75C5">
      <w:pPr>
        <w:pStyle w:val="Akapitzlist"/>
        <w:ind w:left="426"/>
        <w:rPr>
          <w:rFonts w:cs="Calibri"/>
        </w:rPr>
      </w:pPr>
      <w:r w:rsidRPr="00DA022A">
        <w:rPr>
          <w:rFonts w:cs="Calibri"/>
        </w:rPr>
        <w:t>Zamawiający nie przewiduje wymogów w w/w zakresie</w:t>
      </w:r>
      <w:r>
        <w:rPr>
          <w:rFonts w:cs="Calibri"/>
        </w:rPr>
        <w:t>.</w:t>
      </w:r>
    </w:p>
    <w:p w14:paraId="62F9D998" w14:textId="77777777" w:rsidR="003F75C5" w:rsidRPr="00DA022A" w:rsidRDefault="003F75C5" w:rsidP="003F75C5">
      <w:pPr>
        <w:pStyle w:val="Akapitzlist"/>
        <w:ind w:left="426"/>
        <w:rPr>
          <w:rFonts w:cs="Calibri"/>
        </w:rPr>
      </w:pPr>
    </w:p>
    <w:p w14:paraId="261D8352" w14:textId="77777777" w:rsidR="003F75C5" w:rsidRPr="00F77527" w:rsidRDefault="003F75C5" w:rsidP="00AD2CC3">
      <w:pPr>
        <w:pStyle w:val="Akapitzlist"/>
        <w:numPr>
          <w:ilvl w:val="0"/>
          <w:numId w:val="1"/>
        </w:numPr>
        <w:ind w:left="425" w:hanging="357"/>
        <w:jc w:val="both"/>
        <w:rPr>
          <w:rFonts w:cs="Calibri"/>
          <w:b/>
          <w:color w:val="000000" w:themeColor="text1"/>
        </w:rPr>
      </w:pPr>
      <w:r w:rsidRPr="00F77527">
        <w:rPr>
          <w:rFonts w:cs="Calibri"/>
          <w:b/>
          <w:color w:val="000000" w:themeColor="text1"/>
        </w:rPr>
        <w:t>Wymagania dotyczące wadium, w tym jego kwota.</w:t>
      </w:r>
    </w:p>
    <w:p w14:paraId="4A4F9E08" w14:textId="38C6A54E" w:rsidR="0051485D" w:rsidRPr="00F77527" w:rsidRDefault="0051485D" w:rsidP="0051485D">
      <w:pPr>
        <w:pStyle w:val="Akapitzlist"/>
        <w:widowControl w:val="0"/>
        <w:ind w:left="426"/>
        <w:jc w:val="both"/>
        <w:rPr>
          <w:rFonts w:cs="Calibri"/>
          <w:color w:val="000000" w:themeColor="text1"/>
        </w:rPr>
      </w:pPr>
      <w:r w:rsidRPr="00F77527">
        <w:rPr>
          <w:rFonts w:cs="Calibri"/>
          <w:color w:val="000000" w:themeColor="text1"/>
        </w:rPr>
        <w:t>W przedmiotowym postępowaniu wymagane jes</w:t>
      </w:r>
      <w:r w:rsidR="004069CA" w:rsidRPr="00F77527">
        <w:rPr>
          <w:rFonts w:cs="Calibri"/>
          <w:color w:val="000000" w:themeColor="text1"/>
        </w:rPr>
        <w:t>t wniesienie wadium w wysokości</w:t>
      </w:r>
      <w:r w:rsidRPr="00F77527">
        <w:rPr>
          <w:rFonts w:cs="Calibri"/>
          <w:color w:val="000000" w:themeColor="text1"/>
        </w:rPr>
        <w:t xml:space="preserve"> </w:t>
      </w:r>
      <w:r w:rsidR="00F77527" w:rsidRPr="00F77527">
        <w:rPr>
          <w:rFonts w:cs="Calibri"/>
          <w:color w:val="000000" w:themeColor="text1"/>
        </w:rPr>
        <w:t>5</w:t>
      </w:r>
      <w:r w:rsidR="00A362CE" w:rsidRPr="00F77527">
        <w:rPr>
          <w:rFonts w:cs="Calibri"/>
          <w:color w:val="000000" w:themeColor="text1"/>
        </w:rPr>
        <w:t xml:space="preserve"> 000</w:t>
      </w:r>
      <w:r w:rsidRPr="00F77527">
        <w:rPr>
          <w:rFonts w:cs="Calibri"/>
          <w:color w:val="000000" w:themeColor="text1"/>
        </w:rPr>
        <w:t xml:space="preserve"> </w:t>
      </w:r>
      <w:r w:rsidR="004069CA" w:rsidRPr="00F77527">
        <w:rPr>
          <w:rFonts w:cs="Calibri"/>
          <w:color w:val="000000" w:themeColor="text1"/>
        </w:rPr>
        <w:t xml:space="preserve">zł (słownie:  </w:t>
      </w:r>
      <w:r w:rsidR="00F77527" w:rsidRPr="00F77527">
        <w:rPr>
          <w:rFonts w:cs="Calibri"/>
          <w:color w:val="000000" w:themeColor="text1"/>
        </w:rPr>
        <w:t xml:space="preserve"> pięć </w:t>
      </w:r>
      <w:r w:rsidR="008A7095" w:rsidRPr="00F77527">
        <w:rPr>
          <w:rFonts w:cs="Calibri"/>
          <w:color w:val="000000" w:themeColor="text1"/>
        </w:rPr>
        <w:t>tysięcy</w:t>
      </w:r>
      <w:r w:rsidRPr="00F77527">
        <w:rPr>
          <w:rFonts w:cs="Calibri"/>
          <w:color w:val="000000" w:themeColor="text1"/>
        </w:rPr>
        <w:t xml:space="preserve"> zł</w:t>
      </w:r>
      <w:r w:rsidR="00A01385" w:rsidRPr="00F77527">
        <w:rPr>
          <w:rFonts w:cs="Calibri"/>
          <w:color w:val="000000" w:themeColor="text1"/>
        </w:rPr>
        <w:t>otych</w:t>
      </w:r>
      <w:r w:rsidRPr="00F77527">
        <w:rPr>
          <w:rFonts w:cs="Calibri"/>
          <w:color w:val="000000" w:themeColor="text1"/>
        </w:rPr>
        <w:t xml:space="preserve"> 00/100), dla całego zadania.</w:t>
      </w:r>
    </w:p>
    <w:p w14:paraId="6B6E74B1" w14:textId="77777777" w:rsidR="0051485D" w:rsidRPr="00F77527" w:rsidRDefault="0051485D" w:rsidP="0051485D">
      <w:pPr>
        <w:pStyle w:val="Akapitzlist"/>
        <w:widowControl w:val="0"/>
        <w:ind w:left="426"/>
        <w:jc w:val="both"/>
        <w:rPr>
          <w:rFonts w:cs="Calibri"/>
          <w:color w:val="000000" w:themeColor="text1"/>
        </w:rPr>
      </w:pPr>
    </w:p>
    <w:p w14:paraId="6C299DDC" w14:textId="056BE483" w:rsidR="00D274E9" w:rsidRPr="008F71E8" w:rsidRDefault="0051485D" w:rsidP="00D274E9">
      <w:pPr>
        <w:pStyle w:val="Akapitzlist"/>
        <w:widowControl w:val="0"/>
        <w:ind w:left="0"/>
        <w:jc w:val="both"/>
        <w:rPr>
          <w:rFonts w:cs="Calibri"/>
          <w:b/>
          <w:color w:val="000000"/>
          <w:u w:val="single"/>
        </w:rPr>
      </w:pPr>
      <w:r w:rsidRPr="00F77527">
        <w:rPr>
          <w:rFonts w:cs="Calibri"/>
          <w:color w:val="000000" w:themeColor="text1"/>
        </w:rPr>
        <w:t>Wadium może być wnoszone w formach określonych w art. 97 ust. 7 ustawy Prawo zamówień publicznych. Wadium wnoszone w pieniądzu należy wpłacić przelewem na rachunek nr: 31 1020 3974 0000 5302 0006 6720</w:t>
      </w:r>
      <w:r w:rsidR="000243B6" w:rsidRPr="00F77527">
        <w:rPr>
          <w:rFonts w:ascii="Times New Roman" w:eastAsia="Times New Roman" w:hAnsi="Times New Roman" w:cs="Calibri"/>
          <w:color w:val="000000" w:themeColor="text1"/>
          <w:sz w:val="24"/>
          <w:szCs w:val="24"/>
          <w:lang w:eastAsia="pl-PL"/>
        </w:rPr>
        <w:t xml:space="preserve"> </w:t>
      </w:r>
      <w:r w:rsidR="000243B6" w:rsidRPr="00F77527">
        <w:rPr>
          <w:rFonts w:cs="Calibri"/>
          <w:color w:val="000000" w:themeColor="text1"/>
        </w:rPr>
        <w:t xml:space="preserve">z zaznaczeniem </w:t>
      </w:r>
      <w:r w:rsidR="000243B6" w:rsidRPr="000243B6">
        <w:rPr>
          <w:rFonts w:cs="Calibri"/>
        </w:rPr>
        <w:t xml:space="preserve">w tytule przelewu: </w:t>
      </w:r>
      <w:r w:rsidR="002E210E" w:rsidRPr="00A14E56">
        <w:rPr>
          <w:b/>
          <w:lang w:eastAsia="ar-SA"/>
        </w:rPr>
        <w:t>,,</w:t>
      </w:r>
      <w:r w:rsidR="002E210E">
        <w:rPr>
          <w:b/>
          <w:lang w:eastAsia="ar-SA"/>
        </w:rPr>
        <w:t>Modernizacja odcinka drogi powiatowej nr 1462W Gostynin-ul.  Dmowskiego</w:t>
      </w:r>
      <w:r w:rsidR="002E210E" w:rsidRPr="00A14E56">
        <w:rPr>
          <w:b/>
          <w:lang w:eastAsia="ar-SA"/>
        </w:rPr>
        <w:t>”</w:t>
      </w:r>
      <w:r w:rsidR="00FD07B4">
        <w:rPr>
          <w:b/>
          <w:color w:val="000000" w:themeColor="text1"/>
        </w:rPr>
        <w:t xml:space="preserve"> </w:t>
      </w:r>
      <w:r w:rsidR="00D274E9" w:rsidRPr="008F71E8">
        <w:rPr>
          <w:rFonts w:cs="Calibri"/>
          <w:color w:val="000000"/>
        </w:rPr>
        <w:t>Za skutecznie wniesienie wadium w pieniądzu, Zamawiający uzna wadium, które zostanie zaksięgowane na rachunku bankowym Zamawiającego przed upływem terminu składania ofert.</w:t>
      </w:r>
      <w:r w:rsidR="00D274E9" w:rsidRPr="00C479ED">
        <w:rPr>
          <w:rFonts w:cs="Calibri"/>
          <w:color w:val="FF0000"/>
        </w:rPr>
        <w:t xml:space="preserve"> </w:t>
      </w:r>
      <w:r w:rsidR="00D274E9" w:rsidRPr="008F71E8">
        <w:rPr>
          <w:rFonts w:cs="Calibri"/>
          <w:color w:val="000000"/>
        </w:rPr>
        <w:t>W przypadku, jeżeli wadium jest wnoszone w formie gwarancji lub poręczenia, o których mowa w art. 97 ust. 7 pkt 2-4, zgodnie z art. 97 ust. 10 ustawy wykonawca przekazuje zamawiającemu oryginał gwarancji lub poręczenia, w postaci elektronicznej.</w:t>
      </w:r>
    </w:p>
    <w:p w14:paraId="60183F8F" w14:textId="77777777" w:rsidR="00D274E9" w:rsidRDefault="00D274E9" w:rsidP="00F401C9">
      <w:pPr>
        <w:pStyle w:val="Akapitzlist"/>
        <w:widowControl w:val="0"/>
        <w:ind w:left="426"/>
        <w:jc w:val="both"/>
        <w:rPr>
          <w:b/>
          <w:color w:val="000000" w:themeColor="text1"/>
        </w:rPr>
      </w:pPr>
    </w:p>
    <w:p w14:paraId="5F76A241"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o przewidywanych zamówieniach, o których mowa w art. 214 ust. 1 pkt 7 i 8 ustawy.</w:t>
      </w:r>
    </w:p>
    <w:p w14:paraId="653B8754" w14:textId="77777777" w:rsidR="003F75C5" w:rsidRPr="00DA022A" w:rsidRDefault="003F75C5" w:rsidP="003F75C5">
      <w:pPr>
        <w:pStyle w:val="Akapitzlist"/>
        <w:ind w:left="426"/>
        <w:jc w:val="both"/>
        <w:rPr>
          <w:rFonts w:cs="Calibri"/>
        </w:rPr>
      </w:pPr>
      <w:r w:rsidRPr="00DA022A">
        <w:rPr>
          <w:rFonts w:cs="Calibri"/>
        </w:rPr>
        <w:t>Zamawiający nie przewiduje zamówień, o których mowa w art. 214 ust. 1 pkt 7 i 8 ustawy.</w:t>
      </w:r>
    </w:p>
    <w:p w14:paraId="37C39B0D" w14:textId="77777777" w:rsidR="003F75C5" w:rsidRPr="00DA022A" w:rsidRDefault="003F75C5" w:rsidP="003F75C5">
      <w:pPr>
        <w:pStyle w:val="Akapitzlist"/>
        <w:ind w:left="426"/>
        <w:jc w:val="both"/>
        <w:rPr>
          <w:rFonts w:cs="Calibri"/>
        </w:rPr>
      </w:pPr>
    </w:p>
    <w:p w14:paraId="66200D06" w14:textId="77777777" w:rsidR="003F75C5" w:rsidRPr="00DA022A" w:rsidRDefault="003F75C5" w:rsidP="00AD2CC3">
      <w:pPr>
        <w:pStyle w:val="Akapitzlist"/>
        <w:numPr>
          <w:ilvl w:val="0"/>
          <w:numId w:val="1"/>
        </w:numPr>
        <w:ind w:left="425" w:hanging="357"/>
        <w:jc w:val="both"/>
        <w:rPr>
          <w:rFonts w:cs="Calibri"/>
          <w:b/>
        </w:rPr>
      </w:pPr>
      <w:r w:rsidRPr="00DA022A">
        <w:rPr>
          <w:rFonts w:cs="Calibri"/>
          <w:b/>
        </w:rPr>
        <w:t>Informacje dotyczące przeprowadzenia przez wykonawcę wizji lokalnej lub sprawdzenia przez niego dokumentów niezbędnych do realizacji zamówienia, o których mowa w art. 131 ust. 2 ustawy.</w:t>
      </w:r>
    </w:p>
    <w:p w14:paraId="76A08E12" w14:textId="77777777" w:rsidR="003F75C5" w:rsidRPr="005C382A" w:rsidRDefault="003F75C5" w:rsidP="003F75C5">
      <w:pPr>
        <w:spacing w:after="160" w:line="259" w:lineRule="auto"/>
        <w:ind w:left="425"/>
        <w:jc w:val="both"/>
        <w:rPr>
          <w:rFonts w:ascii="Calibri" w:hAnsi="Calibri" w:cs="Calibri"/>
          <w:sz w:val="22"/>
          <w:szCs w:val="22"/>
        </w:rPr>
      </w:pPr>
      <w:r w:rsidRPr="00DA022A">
        <w:rPr>
          <w:rFonts w:ascii="Calibri" w:hAnsi="Calibri" w:cs="Calibri"/>
          <w:sz w:val="22"/>
          <w:szCs w:val="22"/>
        </w:rPr>
        <w:t>Zamawiający nie stawia wymogu, o którym mowa w art. 131 ust 2 ustawy, jednak rekomenduje odbycie przez wykonawcę wizji lokalnej.</w:t>
      </w:r>
    </w:p>
    <w:p w14:paraId="08774227"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Informacje dotyczące walut obcych, w jakich mogą być prowadzone rozliczenia  w walutach obcych.</w:t>
      </w:r>
    </w:p>
    <w:p w14:paraId="62317E26" w14:textId="77777777" w:rsidR="003F75C5" w:rsidRPr="00DA022A" w:rsidRDefault="003F75C5" w:rsidP="003F75C5">
      <w:pPr>
        <w:pStyle w:val="Akapitzlist"/>
        <w:widowControl w:val="0"/>
        <w:ind w:left="426"/>
        <w:jc w:val="both"/>
        <w:rPr>
          <w:rFonts w:cs="Calibri"/>
        </w:rPr>
      </w:pPr>
      <w:r w:rsidRPr="00DA022A">
        <w:rPr>
          <w:rFonts w:cs="Calibri"/>
        </w:rPr>
        <w:t xml:space="preserve">Nie przewiduje się możliwości prowadzenia rozliczeń w walutach obcych. Jedyną walutą, </w:t>
      </w:r>
      <w:r w:rsidRPr="00DA022A">
        <w:rPr>
          <w:rFonts w:cs="Calibri"/>
        </w:rPr>
        <w:br/>
        <w:t>w jakiej prowadzone będą rozliczenia między zamawiającym a wykonawcą będzie złoty polski (PLN).</w:t>
      </w:r>
    </w:p>
    <w:p w14:paraId="1FC1698C" w14:textId="77777777" w:rsidR="003F75C5" w:rsidRPr="00DA022A" w:rsidRDefault="003F75C5" w:rsidP="003F75C5">
      <w:pPr>
        <w:pStyle w:val="Akapitzlist"/>
        <w:ind w:left="426"/>
        <w:jc w:val="both"/>
        <w:rPr>
          <w:rFonts w:cs="Calibri"/>
        </w:rPr>
      </w:pPr>
    </w:p>
    <w:p w14:paraId="59FAEF5B"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Informacje dotyczące zwrotu kosztów udziału w postępowaniu.</w:t>
      </w:r>
    </w:p>
    <w:p w14:paraId="0ABD6B8D" w14:textId="77777777" w:rsidR="003F75C5" w:rsidRPr="00DA022A" w:rsidRDefault="003F75C5" w:rsidP="003F75C5">
      <w:pPr>
        <w:pStyle w:val="Tekstpodstawowy"/>
        <w:spacing w:line="240" w:lineRule="auto"/>
        <w:ind w:left="426"/>
        <w:jc w:val="both"/>
        <w:rPr>
          <w:rFonts w:ascii="Calibri" w:hAnsi="Calibri" w:cs="Calibri"/>
          <w:b w:val="0"/>
          <w:bCs w:val="0"/>
          <w:sz w:val="22"/>
          <w:szCs w:val="22"/>
        </w:rPr>
      </w:pPr>
      <w:r w:rsidRPr="00DA022A">
        <w:rPr>
          <w:rFonts w:ascii="Calibri" w:hAnsi="Calibri" w:cs="Calibri"/>
          <w:b w:val="0"/>
          <w:sz w:val="22"/>
          <w:szCs w:val="22"/>
          <w:lang w:val="pl-PL" w:eastAsia="pl-PL"/>
        </w:rPr>
        <w:t>Zamawiający nie przewiduje zwrotu kosztów udziału w postępowaniu.</w:t>
      </w:r>
    </w:p>
    <w:p w14:paraId="1FD3AC82" w14:textId="77777777" w:rsidR="003F75C5" w:rsidRPr="00DA022A" w:rsidRDefault="003F75C5" w:rsidP="003F75C5">
      <w:pPr>
        <w:pStyle w:val="Akapitzlist"/>
        <w:ind w:left="426"/>
        <w:jc w:val="both"/>
        <w:rPr>
          <w:rFonts w:cs="Calibri"/>
        </w:rPr>
      </w:pPr>
    </w:p>
    <w:p w14:paraId="168DB81E" w14:textId="77777777" w:rsidR="003F75C5" w:rsidRPr="00DA022A" w:rsidRDefault="003F75C5" w:rsidP="00AD2CC3">
      <w:pPr>
        <w:pStyle w:val="Akapitzlist"/>
        <w:numPr>
          <w:ilvl w:val="0"/>
          <w:numId w:val="1"/>
        </w:numPr>
        <w:ind w:left="426"/>
        <w:jc w:val="both"/>
        <w:rPr>
          <w:rFonts w:cs="Calibri"/>
          <w:b/>
        </w:rPr>
      </w:pPr>
      <w:r w:rsidRPr="00DA022A">
        <w:rPr>
          <w:rFonts w:cs="Calibri"/>
          <w:b/>
        </w:rPr>
        <w:t>Informacja o obowiązku osobistego wykonania przez wykonawcę kluczowych zadań zgodnie z</w:t>
      </w:r>
      <w:r>
        <w:rPr>
          <w:rFonts w:cs="Calibri"/>
          <w:b/>
        </w:rPr>
        <w:t> </w:t>
      </w:r>
      <w:r w:rsidRPr="00DA022A">
        <w:rPr>
          <w:rFonts w:cs="Calibri"/>
          <w:b/>
        </w:rPr>
        <w:t>art. 60 i art. 121 ustawy.</w:t>
      </w:r>
    </w:p>
    <w:p w14:paraId="55DD15EA" w14:textId="77777777" w:rsidR="003F75C5" w:rsidRPr="00DA022A" w:rsidRDefault="003F75C5" w:rsidP="003F75C5">
      <w:pPr>
        <w:pStyle w:val="Akapitzlist"/>
        <w:ind w:left="426"/>
        <w:jc w:val="both"/>
        <w:rPr>
          <w:rFonts w:cs="Calibri"/>
        </w:rPr>
      </w:pPr>
      <w:r w:rsidRPr="00DA022A">
        <w:rPr>
          <w:rFonts w:cs="Calibri"/>
        </w:rPr>
        <w:t>Zamawiający nie stawia zastrzeżeń, o których mowa w art. 60 i art. 121 ustawy.</w:t>
      </w:r>
    </w:p>
    <w:p w14:paraId="1D9E82A2" w14:textId="77777777" w:rsidR="003F75C5" w:rsidRPr="00DA022A" w:rsidRDefault="003F75C5" w:rsidP="003F75C5">
      <w:pPr>
        <w:pStyle w:val="Akapitzlist"/>
        <w:ind w:left="426"/>
        <w:jc w:val="both"/>
        <w:rPr>
          <w:rFonts w:cs="Calibri"/>
        </w:rPr>
      </w:pPr>
    </w:p>
    <w:p w14:paraId="65064569" w14:textId="77777777" w:rsidR="003F75C5" w:rsidRPr="00DA022A" w:rsidRDefault="003F75C5" w:rsidP="00AD2CC3">
      <w:pPr>
        <w:pStyle w:val="Akapitzlist"/>
        <w:numPr>
          <w:ilvl w:val="0"/>
          <w:numId w:val="1"/>
        </w:numPr>
        <w:ind w:left="426"/>
        <w:jc w:val="both"/>
        <w:rPr>
          <w:rFonts w:cs="Calibri"/>
          <w:b/>
        </w:rPr>
      </w:pPr>
      <w:r w:rsidRPr="00DA022A">
        <w:rPr>
          <w:rFonts w:cs="Calibri"/>
          <w:b/>
        </w:rPr>
        <w:lastRenderedPageBreak/>
        <w:t>Maksymalna liczba wykonawców, z którymi zamawiający zawrze umowę ramową.</w:t>
      </w:r>
    </w:p>
    <w:p w14:paraId="3CA1AEB4" w14:textId="77777777" w:rsidR="003F75C5" w:rsidRPr="00DA022A" w:rsidRDefault="003F75C5" w:rsidP="003F75C5">
      <w:pPr>
        <w:pStyle w:val="Akapitzlist"/>
        <w:widowControl w:val="0"/>
        <w:ind w:left="426"/>
        <w:jc w:val="both"/>
        <w:rPr>
          <w:rFonts w:cs="Calibri"/>
        </w:rPr>
      </w:pPr>
      <w:r w:rsidRPr="00DA022A">
        <w:rPr>
          <w:rFonts w:cs="Calibri"/>
        </w:rPr>
        <w:t>Zamawiający nie zamierza zawierać umowy ramowej.</w:t>
      </w:r>
    </w:p>
    <w:p w14:paraId="21B7F5E6" w14:textId="77777777" w:rsidR="003F75C5" w:rsidRPr="00DA022A" w:rsidRDefault="003F75C5" w:rsidP="003F75C5">
      <w:pPr>
        <w:pStyle w:val="Akapitzlist"/>
        <w:widowControl w:val="0"/>
        <w:ind w:left="426"/>
        <w:jc w:val="both"/>
        <w:rPr>
          <w:rFonts w:cs="Calibri"/>
        </w:rPr>
      </w:pPr>
    </w:p>
    <w:p w14:paraId="29614F79" w14:textId="77777777" w:rsidR="003F75C5" w:rsidRPr="00DA022A" w:rsidRDefault="003F75C5" w:rsidP="00AD2CC3">
      <w:pPr>
        <w:pStyle w:val="Akapitzlist"/>
        <w:numPr>
          <w:ilvl w:val="0"/>
          <w:numId w:val="1"/>
        </w:numPr>
        <w:ind w:left="425" w:hanging="357"/>
        <w:jc w:val="both"/>
        <w:rPr>
          <w:rFonts w:cs="Calibri"/>
          <w:b/>
        </w:rPr>
      </w:pPr>
      <w:r w:rsidRPr="00DA022A">
        <w:rPr>
          <w:rFonts w:cs="Calibri"/>
          <w:b/>
        </w:rPr>
        <w:t>Informacja o przewidywanym wyborze najkorzystniejszej oferty z zastosowaniem aukcji elektronicznej wraz z informacjami, o których mowa w art. 230.</w:t>
      </w:r>
    </w:p>
    <w:p w14:paraId="1532A369" w14:textId="77777777" w:rsidR="003F75C5" w:rsidRPr="00DA022A" w:rsidRDefault="003F75C5" w:rsidP="003F75C5">
      <w:pPr>
        <w:pStyle w:val="Akapitzlist"/>
        <w:widowControl w:val="0"/>
        <w:autoSpaceDE w:val="0"/>
        <w:autoSpaceDN w:val="0"/>
        <w:ind w:left="426"/>
        <w:jc w:val="both"/>
        <w:rPr>
          <w:rFonts w:cs="Calibri"/>
          <w:bCs/>
          <w:lang w:val="x-none" w:eastAsia="x-none"/>
        </w:rPr>
      </w:pPr>
    </w:p>
    <w:p w14:paraId="52B3AD70" w14:textId="77777777" w:rsidR="003F75C5" w:rsidRPr="00DA022A" w:rsidRDefault="003F75C5" w:rsidP="003F75C5">
      <w:pPr>
        <w:pStyle w:val="Akapitzlist"/>
        <w:widowControl w:val="0"/>
        <w:autoSpaceDE w:val="0"/>
        <w:autoSpaceDN w:val="0"/>
        <w:ind w:left="425"/>
        <w:jc w:val="both"/>
        <w:rPr>
          <w:rFonts w:cs="Calibri"/>
          <w:bCs/>
          <w:lang w:val="x-none" w:eastAsia="x-none"/>
        </w:rPr>
      </w:pPr>
      <w:r w:rsidRPr="00DA022A">
        <w:rPr>
          <w:rFonts w:cs="Calibri"/>
          <w:bCs/>
          <w:lang w:val="x-none" w:eastAsia="x-none"/>
        </w:rPr>
        <w:t>Zamawiający nie przewiduje wyboru najkorzystniejszej oferty z zastosowaniem aukcji elektronicznej.</w:t>
      </w:r>
    </w:p>
    <w:p w14:paraId="521187AA" w14:textId="77777777" w:rsidR="003F75C5" w:rsidRPr="00DA022A" w:rsidRDefault="003F75C5" w:rsidP="003F75C5">
      <w:pPr>
        <w:pStyle w:val="Akapitzlist"/>
        <w:widowControl w:val="0"/>
        <w:autoSpaceDE w:val="0"/>
        <w:autoSpaceDN w:val="0"/>
        <w:ind w:left="0"/>
        <w:jc w:val="both"/>
        <w:rPr>
          <w:rFonts w:cs="Calibri"/>
          <w:bCs/>
          <w:lang w:val="x-none" w:eastAsia="x-none"/>
        </w:rPr>
      </w:pPr>
    </w:p>
    <w:p w14:paraId="058E66C5" w14:textId="77777777" w:rsidR="003F75C5" w:rsidRPr="00DA022A" w:rsidRDefault="003F75C5" w:rsidP="00AD2CC3">
      <w:pPr>
        <w:pStyle w:val="Akapitzlist"/>
        <w:numPr>
          <w:ilvl w:val="0"/>
          <w:numId w:val="1"/>
        </w:numPr>
        <w:ind w:left="426"/>
        <w:jc w:val="both"/>
        <w:rPr>
          <w:rFonts w:cs="Calibri"/>
          <w:b/>
        </w:rPr>
      </w:pPr>
      <w:r w:rsidRPr="00DA022A">
        <w:rPr>
          <w:rFonts w:cs="Calibri"/>
          <w:b/>
        </w:rPr>
        <w:t>Wymóg lub możliwość złożenia ofert w postaci katalogów elektronicznych lub dołączenia katalogów elektronicznych do oferty, w sytuacji określonej w art. 93 ustawy.</w:t>
      </w:r>
    </w:p>
    <w:p w14:paraId="43093728" w14:textId="77777777" w:rsidR="003F75C5" w:rsidRPr="00DA022A" w:rsidRDefault="003F75C5" w:rsidP="003F75C5">
      <w:pPr>
        <w:ind w:left="426"/>
        <w:jc w:val="both"/>
        <w:rPr>
          <w:rFonts w:ascii="Calibri" w:hAnsi="Calibri" w:cs="Calibri"/>
          <w:sz w:val="22"/>
          <w:szCs w:val="22"/>
        </w:rPr>
      </w:pPr>
      <w:r w:rsidRPr="00DA022A">
        <w:rPr>
          <w:rFonts w:ascii="Calibri" w:hAnsi="Calibri" w:cs="Calibri"/>
          <w:sz w:val="22"/>
          <w:szCs w:val="22"/>
        </w:rPr>
        <w:t>Zamawiający nie stawia wymogów, jak również nie dopuszcza możliwości złożenia ofert w postaci katalogów elektronicznych lub dołączenia katalogów elektronicznych do oferty, w sytuacji o której mowa w art. 93 ustawy.</w:t>
      </w:r>
    </w:p>
    <w:p w14:paraId="5395DE16" w14:textId="77777777" w:rsidR="003F75C5" w:rsidRPr="00DA022A" w:rsidRDefault="003F75C5" w:rsidP="003F75C5">
      <w:pPr>
        <w:ind w:left="426"/>
        <w:jc w:val="both"/>
        <w:rPr>
          <w:rFonts w:ascii="Calibri" w:hAnsi="Calibri" w:cs="Calibri"/>
        </w:rPr>
      </w:pPr>
    </w:p>
    <w:p w14:paraId="3775C2B1" w14:textId="77777777" w:rsidR="003F75C5" w:rsidRDefault="003F75C5" w:rsidP="00AD2CC3">
      <w:pPr>
        <w:pStyle w:val="Akapitzlist"/>
        <w:numPr>
          <w:ilvl w:val="0"/>
          <w:numId w:val="1"/>
        </w:numPr>
        <w:ind w:left="426"/>
        <w:jc w:val="both"/>
        <w:rPr>
          <w:rFonts w:cs="Calibri"/>
          <w:b/>
        </w:rPr>
      </w:pPr>
      <w:r w:rsidRPr="00DA022A">
        <w:rPr>
          <w:rFonts w:cs="Calibri"/>
          <w:b/>
        </w:rPr>
        <w:t>Informacje dotyczące zabezpieczenia należytego wykonania umowy, jeżeli zamawiający je przewiduje.</w:t>
      </w:r>
    </w:p>
    <w:p w14:paraId="4A8A48FF" w14:textId="77777777" w:rsidR="00CB6B84" w:rsidRDefault="00CB6B84" w:rsidP="00CB6B84">
      <w:pPr>
        <w:jc w:val="both"/>
        <w:rPr>
          <w:rFonts w:ascii="Calibri" w:hAnsi="Calibri" w:cs="Calibri"/>
          <w:sz w:val="22"/>
          <w:szCs w:val="22"/>
        </w:rPr>
      </w:pPr>
      <w:r w:rsidRPr="004569E9">
        <w:rPr>
          <w:rFonts w:ascii="Calibri" w:hAnsi="Calibri" w:cs="Calibri"/>
          <w:sz w:val="22"/>
          <w:szCs w:val="22"/>
        </w:rPr>
        <w:t xml:space="preserve">Przed podpisaniem umowy wybrany wykonawca zobowiązany będzie do wniesienia zabezpieczenia należytego wykonania umowy w wysokości 5% ceny całkowitej podanej </w:t>
      </w:r>
      <w:r w:rsidRPr="004569E9">
        <w:rPr>
          <w:rFonts w:ascii="Calibri" w:hAnsi="Calibri" w:cs="Calibri"/>
          <w:sz w:val="22"/>
          <w:szCs w:val="22"/>
        </w:rPr>
        <w:br/>
        <w:t>w ofercie. Formy wniesienia zabezpieczenia należytego wykonania umowy określa art. 450 ustawy Prawo zamówień publicznych</w:t>
      </w:r>
      <w:r>
        <w:rPr>
          <w:rFonts w:ascii="Calibri" w:hAnsi="Calibri" w:cs="Calibri"/>
          <w:sz w:val="22"/>
          <w:szCs w:val="22"/>
        </w:rPr>
        <w:t>.</w:t>
      </w:r>
    </w:p>
    <w:p w14:paraId="361F327B" w14:textId="77777777" w:rsidR="00CB6B84" w:rsidRPr="008B55E2" w:rsidRDefault="00CB6B84" w:rsidP="00CB6B84">
      <w:pPr>
        <w:jc w:val="both"/>
        <w:rPr>
          <w:rFonts w:ascii="Calibri" w:hAnsi="Calibri" w:cs="Calibri"/>
          <w:sz w:val="22"/>
          <w:szCs w:val="22"/>
        </w:rPr>
      </w:pPr>
      <w:r w:rsidRPr="008B55E2">
        <w:rPr>
          <w:rFonts w:ascii="Calibri" w:hAnsi="Calibri" w:cs="Calibri"/>
          <w:sz w:val="22"/>
          <w:szCs w:val="22"/>
        </w:rPr>
        <w:t>Zabezpieczenie może być wnoszone, według wyboru Wykonawcy, w jednej lub kilku następujących formach:</w:t>
      </w:r>
    </w:p>
    <w:p w14:paraId="700EDF68" w14:textId="48145BBC" w:rsidR="00CB6B84" w:rsidRPr="00A14E56" w:rsidRDefault="00CB6B84" w:rsidP="00A14E56">
      <w:pPr>
        <w:numPr>
          <w:ilvl w:val="0"/>
          <w:numId w:val="19"/>
        </w:numPr>
        <w:jc w:val="both"/>
        <w:rPr>
          <w:rFonts w:ascii="Calibri" w:hAnsi="Calibri" w:cs="Calibri"/>
          <w:sz w:val="22"/>
          <w:szCs w:val="22"/>
        </w:rPr>
      </w:pPr>
      <w:r w:rsidRPr="00A14E56">
        <w:rPr>
          <w:rFonts w:ascii="Calibri" w:hAnsi="Calibri" w:cs="Calibri"/>
          <w:sz w:val="22"/>
          <w:szCs w:val="22"/>
        </w:rPr>
        <w:t xml:space="preserve">pieniądzu - winno być wpłacone przelewem na rachunek bankowy Zamawiającego nr: 31 1020 3974 0000 5302 0006 6720 z zaznaczeniem w tytule przelewu: </w:t>
      </w:r>
      <w:r w:rsidR="002E210E" w:rsidRPr="00A14E56">
        <w:rPr>
          <w:rFonts w:eastAsia="Calibri"/>
          <w:b/>
          <w:lang w:eastAsia="ar-SA"/>
        </w:rPr>
        <w:t>,,</w:t>
      </w:r>
      <w:r w:rsidR="002E210E">
        <w:rPr>
          <w:rFonts w:eastAsia="Calibri"/>
          <w:b/>
          <w:lang w:eastAsia="ar-SA"/>
        </w:rPr>
        <w:t>Modernizacja odcinka drogi powiatowej nr 1462W Gostynin-ul.  Dmowskiego</w:t>
      </w:r>
      <w:r w:rsidR="002E210E" w:rsidRPr="00A14E56">
        <w:rPr>
          <w:rFonts w:eastAsia="Calibri"/>
          <w:b/>
          <w:lang w:eastAsia="ar-SA"/>
        </w:rPr>
        <w:t>”</w:t>
      </w:r>
      <w:r w:rsidR="00A14E56">
        <w:rPr>
          <w:rFonts w:eastAsia="Calibri"/>
          <w:b/>
          <w:lang w:eastAsia="ar-SA"/>
        </w:rPr>
        <w:t xml:space="preserve"> </w:t>
      </w:r>
      <w:r w:rsidRPr="00A14E56">
        <w:rPr>
          <w:rFonts w:ascii="Calibri" w:hAnsi="Calibri" w:cs="Calibri"/>
          <w:sz w:val="22"/>
          <w:szCs w:val="22"/>
        </w:rPr>
        <w:t>poręczeniach bankowych lub poręczeniach spółdzielczej kasy oszczędnościowo-kredytowej, z tym że zobowiązanie kasy jest zawsze zobowiązaniem pieniężnym;</w:t>
      </w:r>
    </w:p>
    <w:p w14:paraId="059D95C4" w14:textId="77777777" w:rsidR="00CB6B84" w:rsidRPr="008B55E2" w:rsidRDefault="00CB6B84" w:rsidP="00CB6B84">
      <w:pPr>
        <w:numPr>
          <w:ilvl w:val="0"/>
          <w:numId w:val="19"/>
        </w:numPr>
        <w:jc w:val="both"/>
        <w:rPr>
          <w:rFonts w:ascii="Calibri" w:hAnsi="Calibri" w:cs="Calibri"/>
          <w:sz w:val="22"/>
          <w:szCs w:val="22"/>
        </w:rPr>
      </w:pPr>
      <w:r w:rsidRPr="008B55E2">
        <w:rPr>
          <w:rFonts w:ascii="Calibri" w:hAnsi="Calibri" w:cs="Calibri"/>
          <w:sz w:val="22"/>
          <w:szCs w:val="22"/>
        </w:rPr>
        <w:t>gwarancjach bankowych;</w:t>
      </w:r>
    </w:p>
    <w:p w14:paraId="098732C9" w14:textId="77777777" w:rsidR="00CB6B84" w:rsidRPr="008B55E2" w:rsidRDefault="00CB6B84" w:rsidP="00CB6B84">
      <w:pPr>
        <w:numPr>
          <w:ilvl w:val="0"/>
          <w:numId w:val="19"/>
        </w:numPr>
        <w:jc w:val="both"/>
        <w:rPr>
          <w:rFonts w:ascii="Calibri" w:hAnsi="Calibri" w:cs="Calibri"/>
          <w:sz w:val="22"/>
          <w:szCs w:val="22"/>
        </w:rPr>
      </w:pPr>
      <w:r w:rsidRPr="008B55E2">
        <w:rPr>
          <w:rFonts w:ascii="Calibri" w:hAnsi="Calibri" w:cs="Calibri"/>
          <w:sz w:val="22"/>
          <w:szCs w:val="22"/>
        </w:rPr>
        <w:t>gwarancjach ubezpieczeniowych;</w:t>
      </w:r>
    </w:p>
    <w:p w14:paraId="22B3ED70" w14:textId="77777777" w:rsidR="00CB6B84" w:rsidRPr="008B55E2" w:rsidRDefault="00CB6B84" w:rsidP="00CB6B84">
      <w:pPr>
        <w:numPr>
          <w:ilvl w:val="0"/>
          <w:numId w:val="19"/>
        </w:numPr>
        <w:jc w:val="both"/>
        <w:rPr>
          <w:rFonts w:ascii="Calibri" w:hAnsi="Calibri" w:cs="Calibri"/>
          <w:sz w:val="22"/>
          <w:szCs w:val="22"/>
        </w:rPr>
      </w:pPr>
      <w:r w:rsidRPr="008B55E2">
        <w:rPr>
          <w:rFonts w:ascii="Calibri" w:hAnsi="Calibri" w:cs="Calibri"/>
          <w:sz w:val="22"/>
          <w:szCs w:val="22"/>
        </w:rPr>
        <w:t xml:space="preserve">poręczeniach udzielanych przez podmioty, o których mowa w art. 6b ust. 5 pkt 2 ustawy z dnia 9 listopada 2000 r. </w:t>
      </w:r>
      <w:r w:rsidRPr="008B55E2">
        <w:rPr>
          <w:rFonts w:ascii="Calibri" w:hAnsi="Calibri" w:cs="Calibri"/>
          <w:i/>
          <w:sz w:val="22"/>
          <w:szCs w:val="22"/>
        </w:rPr>
        <w:t>o utworzeniu Polskiej Agencji Rozwoju Przedsiębiorczości</w:t>
      </w:r>
      <w:r w:rsidRPr="008B55E2">
        <w:rPr>
          <w:rFonts w:ascii="Calibri" w:hAnsi="Calibri" w:cs="Calibri"/>
          <w:sz w:val="22"/>
          <w:szCs w:val="22"/>
        </w:rPr>
        <w:t>.</w:t>
      </w:r>
    </w:p>
    <w:p w14:paraId="6BA89FCD" w14:textId="77777777" w:rsidR="00CB6B84" w:rsidRPr="008B55E2" w:rsidRDefault="00CB6B84" w:rsidP="00CB6B84">
      <w:pPr>
        <w:jc w:val="both"/>
        <w:rPr>
          <w:rFonts w:ascii="Calibri" w:hAnsi="Calibri" w:cs="Calibri"/>
          <w:sz w:val="22"/>
          <w:szCs w:val="22"/>
        </w:rPr>
      </w:pPr>
      <w:r w:rsidRPr="008B55E2">
        <w:rPr>
          <w:rFonts w:ascii="Calibri" w:hAnsi="Calibri" w:cs="Calibri"/>
          <w:b/>
          <w:bCs/>
          <w:sz w:val="22"/>
          <w:szCs w:val="22"/>
        </w:rPr>
        <w:t xml:space="preserve">Uwaga: Zamawiający nie wyraża zgody na wniesienie zabezpieczenia w wekslach z poręczeniem wekslowym banku lub spółdzielczej kasy oszczędnościowo-kredytowej, przez ustanowienie zastawu na papierach wartościowych emitowanych przez Skarb Państwa lub jednostkę samorządu terytorialnego, przez ustanowienie zastawu rejestrowego na zasadach określonych w ustawie z dnia 6 grudnia 1996 r. </w:t>
      </w:r>
      <w:r w:rsidRPr="008B55E2">
        <w:rPr>
          <w:rFonts w:ascii="Calibri" w:hAnsi="Calibri" w:cs="Calibri"/>
          <w:b/>
          <w:bCs/>
          <w:i/>
          <w:sz w:val="22"/>
          <w:szCs w:val="22"/>
        </w:rPr>
        <w:t>o zastawie rejestrowym i rejestrze zastawów</w:t>
      </w:r>
      <w:r w:rsidRPr="008B55E2">
        <w:rPr>
          <w:rFonts w:ascii="Calibri" w:hAnsi="Calibri" w:cs="Calibri"/>
          <w:b/>
          <w:bCs/>
          <w:sz w:val="22"/>
          <w:szCs w:val="22"/>
        </w:rPr>
        <w:t>.</w:t>
      </w:r>
    </w:p>
    <w:p w14:paraId="12F2DAB1" w14:textId="77777777" w:rsidR="004569E9" w:rsidRDefault="004569E9" w:rsidP="004569E9">
      <w:pPr>
        <w:jc w:val="both"/>
        <w:rPr>
          <w:rFonts w:cs="Calibri"/>
          <w:b/>
        </w:rPr>
      </w:pPr>
    </w:p>
    <w:p w14:paraId="09BC7585" w14:textId="77777777" w:rsidR="004569E9" w:rsidRPr="004569E9" w:rsidRDefault="004569E9" w:rsidP="004569E9">
      <w:pPr>
        <w:jc w:val="both"/>
        <w:rPr>
          <w:rFonts w:cs="Calibri"/>
          <w:b/>
        </w:rPr>
      </w:pPr>
    </w:p>
    <w:p w14:paraId="6D9F2848" w14:textId="334574C2" w:rsidR="00760235" w:rsidRDefault="00760235" w:rsidP="00AD2CC3">
      <w:pPr>
        <w:pStyle w:val="Tekstpodstawowy3"/>
        <w:numPr>
          <w:ilvl w:val="0"/>
          <w:numId w:val="1"/>
        </w:numPr>
        <w:spacing w:line="360" w:lineRule="auto"/>
        <w:ind w:left="426"/>
        <w:rPr>
          <w:rFonts w:ascii="Calibri" w:hAnsi="Calibri" w:cs="Calibri"/>
          <w:b/>
          <w:sz w:val="22"/>
          <w:szCs w:val="22"/>
          <w:lang w:val="pl-PL"/>
        </w:rPr>
      </w:pPr>
      <w:r>
        <w:rPr>
          <w:rFonts w:ascii="Calibri" w:hAnsi="Calibri" w:cs="Calibri"/>
          <w:b/>
          <w:sz w:val="22"/>
          <w:szCs w:val="22"/>
          <w:lang w:val="pl-PL"/>
        </w:rPr>
        <w:t>Klauzula informacyjna dotycząca przetwarzania danych osobowych.</w:t>
      </w:r>
    </w:p>
    <w:p w14:paraId="49673CA5" w14:textId="77777777" w:rsidR="000F3A46" w:rsidRPr="000F3A46" w:rsidRDefault="000F3A46" w:rsidP="000F3A46">
      <w:pPr>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Zgodnie z rozporządzeniem Parlamentu Europejskiego i Rady (UE) 2016/679 z dnia 27.04.2016 r. w sprawie ochrony osób fizycznych w związku z przetwarzaniem danych osobowych i w sprawie swobodnego przepływu takich danych oraz uchylenia dyrektywy 95/46/WE (dalej RODO) (Dz. Urz. UE L 119, s. l), informujemy, że:</w:t>
      </w:r>
    </w:p>
    <w:p w14:paraId="188E525F"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 xml:space="preserve">1. Administratorem Pani/Pana danych osobowych jest Starostwo Powiatowe w Gostyninie reprezentowane przez Starostę Gostynińskiego z siedzibą przy ul. Dmowskiego 13, 09-500 Gostynin, e-mail: </w:t>
      </w:r>
      <w:hyperlink r:id="rId23" w:history="1">
        <w:r w:rsidRPr="000F3A46">
          <w:rPr>
            <w:rFonts w:ascii="Calibri" w:eastAsia="Calibri" w:hAnsi="Calibri" w:cs="Calibri"/>
            <w:color w:val="0563C1"/>
            <w:sz w:val="22"/>
            <w:szCs w:val="22"/>
            <w:u w:val="single"/>
            <w:lang w:eastAsia="en-US"/>
          </w:rPr>
          <w:t>starosta@gostynin.powiat.pl</w:t>
        </w:r>
      </w:hyperlink>
      <w:r w:rsidRPr="000F3A46">
        <w:rPr>
          <w:rFonts w:ascii="Calibri" w:eastAsia="Calibri" w:hAnsi="Calibri" w:cs="Calibri"/>
          <w:sz w:val="22"/>
          <w:szCs w:val="22"/>
          <w:lang w:eastAsia="en-US"/>
        </w:rPr>
        <w:t>.</w:t>
      </w:r>
    </w:p>
    <w:p w14:paraId="26FAC47B"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Kontakt z Administratorem Danych jest możliwy pod adresem e-mail: starostwo@gostynin.powiat.pl, telefonicznie 24 235 79 77 lub listownie na adres Administratora.</w:t>
      </w:r>
    </w:p>
    <w:p w14:paraId="7D505E79"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lastRenderedPageBreak/>
        <w:t xml:space="preserve">Inspektorem Ochrony Danych w Starostwie Powiatowym w Gostyninie jest Pani Katarzyna Gontarek, z którą kontakt jest możliwy pod adresem e-mail: </w:t>
      </w:r>
      <w:hyperlink r:id="rId24" w:history="1">
        <w:r w:rsidRPr="000F3A46">
          <w:rPr>
            <w:rFonts w:ascii="Calibri" w:eastAsia="Calibri" w:hAnsi="Calibri" w:cs="Calibri"/>
            <w:color w:val="0563C1"/>
            <w:sz w:val="22"/>
            <w:szCs w:val="22"/>
            <w:u w:val="single"/>
            <w:lang w:eastAsia="en-US"/>
          </w:rPr>
          <w:t>iod@gostynin.powiat.pl</w:t>
        </w:r>
      </w:hyperlink>
      <w:r w:rsidRPr="000F3A46">
        <w:rPr>
          <w:rFonts w:ascii="Calibri" w:eastAsia="Calibri" w:hAnsi="Calibri" w:cs="Calibri"/>
          <w:sz w:val="22"/>
          <w:szCs w:val="22"/>
          <w:lang w:eastAsia="en-US"/>
        </w:rPr>
        <w:t xml:space="preserve"> lub listownie na adres Administratora.</w:t>
      </w:r>
    </w:p>
    <w:p w14:paraId="0F454637"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Pani/Pana dane osobowe będą przetwarzane w celu przeprowadzenia postępowania o udzielenie zamówienia publicznego zgodnie z ustawą z dnia 11 września 2019 r. Prawo zamówień publicznych na podstawie przesłanki:</w:t>
      </w:r>
    </w:p>
    <w:p w14:paraId="6FA36200" w14:textId="77777777" w:rsidR="000F3A46" w:rsidRPr="000F3A46" w:rsidRDefault="000F3A46" w:rsidP="000F3A46">
      <w:pPr>
        <w:numPr>
          <w:ilvl w:val="0"/>
          <w:numId w:val="18"/>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art. 6 ust. 1 lit. c RODO - w celu realizacji obowiązku prawnego ciążącego na administratorze - na etapie postępowania o udzielenie zamówienia,</w:t>
      </w:r>
    </w:p>
    <w:p w14:paraId="69F398C7" w14:textId="77777777" w:rsidR="000F3A46" w:rsidRPr="000F3A46" w:rsidRDefault="000F3A46" w:rsidP="000F3A46">
      <w:pPr>
        <w:numPr>
          <w:ilvl w:val="0"/>
          <w:numId w:val="18"/>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art. 6 ust. 1 lit. b RODO w celu realizacji zawartej umowy (przetwarzanie danych niezbędne do wykonania zawartej umowy, bądź podjęcia działań przed jej zawarciem) - na etapie podpisania umowy.</w:t>
      </w:r>
    </w:p>
    <w:p w14:paraId="4138F105"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Podstawą prawną przetwarzania Pana/Pani danych osobowych są następujące przepisy prawa (art. 6 ust. 1 lit.c RODO):</w:t>
      </w:r>
    </w:p>
    <w:p w14:paraId="408327C8" w14:textId="77777777" w:rsidR="000F3A46" w:rsidRPr="000F3A46" w:rsidRDefault="000F3A46" w:rsidP="000F3A46">
      <w:pPr>
        <w:spacing w:after="160"/>
        <w:ind w:firstLine="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a) ustawa z dnia 11 września 2019 r. Prawo zamówień publicznych, dalej „ustawa Pzp”</w:t>
      </w:r>
    </w:p>
    <w:p w14:paraId="0299EAC4"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 xml:space="preserve">b) Rozporządzenie Ministra Rozwoju, Pracy i Technologii z dnia 23 grudnia 2020 r. w sprawie podmiotowych środków dowodowych oraz innych dokumentów lub oświadczeń, jakich może żądać zamawiający od wykonawcy </w:t>
      </w:r>
    </w:p>
    <w:p w14:paraId="65D02323"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c) ustawa o narodowym zasobie archiwalnym i archiwach.</w:t>
      </w:r>
    </w:p>
    <w:p w14:paraId="7CE0EFEC"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Celem przetwarzania danych osobowych przez Starostwo Powiatowe w Gostyninie jest realizacja zadań publicznych Administratora, świadczenie przez niego usług, a także wykonywanie obowiązków prawnych i dochodzenie ewentualnych roszczeń, wynikających z przepisów prawa cywilnego oraz obrony przed roszczeniami, jeśli takowe się pojawią. Dane osobowe przetwarzane są w celu prawidłowej realizacji tych zadań, wykonania obowiązków prawnych, jakie ciążą na Administratorze.</w:t>
      </w:r>
    </w:p>
    <w:p w14:paraId="5C612B64"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Podanie przez Państwa danych osobowych jest dobrowolne, jednak niezbędne do zrealizowania zadania/umowy/świadczenia.</w:t>
      </w:r>
    </w:p>
    <w:p w14:paraId="16CA8282"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Posiadają Państwo:</w:t>
      </w:r>
    </w:p>
    <w:p w14:paraId="71FD6D45"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na podstawie art. 15 RODO prawo dostępu do danych osobowych Państwa dotyczących;</w:t>
      </w:r>
    </w:p>
    <w:p w14:paraId="2255EB2D"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na podstawie art. 16 RODO prawo do sprostowania Państwa danych osobowych </w:t>
      </w:r>
      <w:r w:rsidRPr="000F3A46">
        <w:rPr>
          <w:rFonts w:ascii="Calibri" w:eastAsia="Calibri" w:hAnsi="Calibri" w:cs="Calibri"/>
          <w:b/>
          <w:bCs/>
          <w:sz w:val="22"/>
          <w:szCs w:val="22"/>
          <w:vertAlign w:val="superscript"/>
          <w:lang w:eastAsia="en-US"/>
        </w:rPr>
        <w:t>*</w:t>
      </w:r>
      <w:r w:rsidRPr="000F3A46">
        <w:rPr>
          <w:rFonts w:ascii="Calibri" w:eastAsia="Calibri" w:hAnsi="Calibri" w:cs="Calibri"/>
          <w:sz w:val="22"/>
          <w:szCs w:val="22"/>
          <w:lang w:eastAsia="en-US"/>
        </w:rPr>
        <w:t>;</w:t>
      </w:r>
    </w:p>
    <w:p w14:paraId="552BE19B"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na podstawie art. 18 RODO prawo żądania od administratora ograniczenia przetwarzania danych osobowych z zastrzeżeniem przypadków, o których mowa w art. 18 ust. 2 RODO **; </w:t>
      </w:r>
    </w:p>
    <w:p w14:paraId="0F7AE35C"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prawo do wniesienia skargi do Prezesa Urzędu Ochrony Danych Osobowych, gdy uznają Państwo, że przetwarzanie Państwa danych osobowych narusza przepisy RODO;</w:t>
      </w:r>
    </w:p>
    <w:p w14:paraId="7870F10C"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Nie przysługuje Państwu:</w:t>
      </w:r>
    </w:p>
    <w:p w14:paraId="1FDC5525"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w związku z art. 17 ust. 3 lit. b, d lub e RODO prawo do usunięcia danych osobowych;</w:t>
      </w:r>
    </w:p>
    <w:p w14:paraId="62BB229D"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prawo do przenoszenia danych osobowych, o którym mowa w art. 20 RODO;</w:t>
      </w:r>
    </w:p>
    <w:p w14:paraId="402BC763" w14:textId="77777777" w:rsidR="000F3A46" w:rsidRPr="000F3A46" w:rsidRDefault="000F3A46" w:rsidP="000F3A46">
      <w:pPr>
        <w:numPr>
          <w:ilvl w:val="1"/>
          <w:numId w:val="21"/>
        </w:numPr>
        <w:spacing w:after="160" w:line="259" w:lineRule="auto"/>
        <w:ind w:left="426" w:firstLine="0"/>
        <w:contextualSpacing/>
        <w:jc w:val="both"/>
        <w:rPr>
          <w:rFonts w:ascii="Calibri" w:eastAsia="Calibri" w:hAnsi="Calibri" w:cs="Calibri"/>
          <w:sz w:val="22"/>
          <w:szCs w:val="22"/>
          <w:lang w:eastAsia="en-US"/>
        </w:rPr>
      </w:pPr>
      <w:r w:rsidRPr="000F3A46">
        <w:rPr>
          <w:rFonts w:ascii="Calibri" w:eastAsia="Calibri" w:hAnsi="Calibri" w:cs="Calibri"/>
          <w:b/>
          <w:bCs/>
          <w:sz w:val="22"/>
          <w:szCs w:val="22"/>
          <w:lang w:eastAsia="en-US"/>
        </w:rPr>
        <w:t>na podstawie art. 21 RODO prawo sprzeciwu, wobec przetwarzania danych osobowych, gdyż podstawą prawną przetwarzania Państwa danych osobowych jest art. 6 ust. 1 lit. c RODO</w:t>
      </w:r>
      <w:r w:rsidRPr="000F3A46">
        <w:rPr>
          <w:rFonts w:ascii="Calibri" w:eastAsia="Calibri" w:hAnsi="Calibri" w:cs="Calibri"/>
          <w:sz w:val="22"/>
          <w:szCs w:val="22"/>
          <w:lang w:eastAsia="en-US"/>
        </w:rPr>
        <w:t>.</w:t>
      </w:r>
    </w:p>
    <w:p w14:paraId="6A8CFF72"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Administrator informuje, że Pani/Pana dane osobowe będą przetwarzane przez okres wymagany prawem a uszczegółowiony w Rozporządzeniu Prezesa Rady Ministrów z dnia 18 stycznia 2011 r. w sprawie instrukcji kancelaryjnej, jednolitych rzeczowych wykazów akt oraz instrukcji w sprawie organizacji i zakresu działania archiwów zakładowych.</w:t>
      </w:r>
    </w:p>
    <w:p w14:paraId="3E30BA7D" w14:textId="576A266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 xml:space="preserve">Jeżeli Pan/Pani uzna, że dane osobowe będą przetwarzane niezgodnie z wymogami prawa ma Pan/Pani prawo wnieść skargę do organu nadzorczego — Prezesa Urzędu Ochrony Danych Osobowych, </w:t>
      </w:r>
      <w:r w:rsidR="00EE7973">
        <w:rPr>
          <w:rFonts w:asciiTheme="minorHAnsi" w:eastAsiaTheme="minorHAnsi" w:hAnsiTheme="minorHAnsi" w:cstheme="minorBidi"/>
          <w:sz w:val="22"/>
          <w:szCs w:val="22"/>
          <w:lang w:eastAsia="en-US"/>
        </w:rPr>
        <w:t>ul. Moniuszki 1A, 00-014 Warszawa</w:t>
      </w:r>
      <w:r w:rsidRPr="000F3A46">
        <w:rPr>
          <w:rFonts w:ascii="Calibri" w:eastAsia="Calibri" w:hAnsi="Calibri" w:cs="Calibri"/>
          <w:sz w:val="22"/>
          <w:szCs w:val="22"/>
          <w:lang w:eastAsia="en-US"/>
        </w:rPr>
        <w:t>.</w:t>
      </w:r>
    </w:p>
    <w:p w14:paraId="6E6F33D6"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Odbiorcą Pani/Pana danych osobowych mogą być organy władzy publicznej, podmioty wykonujące zadania publiczne lub działające na zlecenie organów władzy publicznej oraz współpracujące z nami firmy, w tym informatyczne, kurierskie na podstawie zawartych umów.</w:t>
      </w:r>
    </w:p>
    <w:p w14:paraId="3B247E32" w14:textId="77777777" w:rsidR="000F3A46" w:rsidRPr="000F3A46" w:rsidRDefault="000F3A46" w:rsidP="000F3A46">
      <w:pPr>
        <w:numPr>
          <w:ilvl w:val="0"/>
          <w:numId w:val="20"/>
        </w:numPr>
        <w:spacing w:after="160" w:line="259" w:lineRule="auto"/>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Państwa dane nie będą podlegały profilowaniu i nie będą przekazywane do państw trzecich.</w:t>
      </w:r>
    </w:p>
    <w:p w14:paraId="020A1BE9"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p>
    <w:p w14:paraId="58DD61A8"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FF843B9" w14:textId="77777777" w:rsidR="000F3A46" w:rsidRPr="000F3A46" w:rsidRDefault="000F3A46" w:rsidP="000F3A46">
      <w:pPr>
        <w:spacing w:after="160"/>
        <w:ind w:left="426"/>
        <w:contextualSpacing/>
        <w:jc w:val="both"/>
        <w:rPr>
          <w:rFonts w:ascii="Calibri" w:eastAsia="Calibri" w:hAnsi="Calibri" w:cs="Calibri"/>
          <w:sz w:val="22"/>
          <w:szCs w:val="22"/>
          <w:lang w:eastAsia="en-US"/>
        </w:rPr>
      </w:pPr>
      <w:r w:rsidRPr="000F3A46">
        <w:rPr>
          <w:rFonts w:ascii="Calibri" w:eastAsia="Calibri" w:hAnsi="Calibri" w:cs="Calibri"/>
          <w:sz w:val="22"/>
          <w:szCs w:val="22"/>
          <w:lang w:eastAsia="en-US"/>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4AEAF2" w14:textId="77777777" w:rsidR="000F3A46" w:rsidRPr="000F3A46" w:rsidRDefault="000F3A46" w:rsidP="000F3A46">
      <w:pPr>
        <w:jc w:val="both"/>
        <w:rPr>
          <w:rFonts w:ascii="Calibri" w:hAnsi="Calibri" w:cs="Calibri"/>
          <w:b/>
          <w:sz w:val="22"/>
          <w:szCs w:val="22"/>
        </w:rPr>
      </w:pPr>
    </w:p>
    <w:p w14:paraId="012C388A" w14:textId="77777777" w:rsidR="000F3A46" w:rsidRDefault="000F3A46" w:rsidP="000F3A46">
      <w:pPr>
        <w:pStyle w:val="Tekstpodstawowy3"/>
        <w:spacing w:line="360" w:lineRule="auto"/>
        <w:ind w:left="66"/>
        <w:rPr>
          <w:rFonts w:ascii="Calibri" w:hAnsi="Calibri" w:cs="Calibri"/>
          <w:b/>
          <w:sz w:val="22"/>
          <w:szCs w:val="22"/>
          <w:lang w:val="pl-PL"/>
        </w:rPr>
      </w:pPr>
    </w:p>
    <w:p w14:paraId="57C667D9" w14:textId="464CE20F" w:rsidR="009C43FA" w:rsidRPr="009C43FA" w:rsidRDefault="009C43FA" w:rsidP="008B1ECB">
      <w:pPr>
        <w:jc w:val="both"/>
        <w:rPr>
          <w:rFonts w:ascii="Calibri" w:hAnsi="Calibri" w:cs="Calibri"/>
          <w:b/>
          <w:sz w:val="22"/>
          <w:szCs w:val="22"/>
        </w:rPr>
      </w:pPr>
      <w:r>
        <w:rPr>
          <w:rFonts w:ascii="Calibri" w:hAnsi="Calibri" w:cs="Calibri"/>
          <w:b/>
          <w:sz w:val="22"/>
          <w:szCs w:val="22"/>
        </w:rPr>
        <w:t xml:space="preserve">Załączniki do SWZ </w:t>
      </w:r>
    </w:p>
    <w:p w14:paraId="718AD176" w14:textId="1A9C8DCB" w:rsidR="009C43FA" w:rsidRPr="009C43FA" w:rsidRDefault="009C43FA" w:rsidP="006F5505">
      <w:pPr>
        <w:widowControl w:val="0"/>
        <w:numPr>
          <w:ilvl w:val="0"/>
          <w:numId w:val="14"/>
        </w:numPr>
        <w:tabs>
          <w:tab w:val="num" w:pos="284"/>
        </w:tabs>
        <w:suppressAutoHyphens/>
        <w:spacing w:line="276" w:lineRule="auto"/>
        <w:ind w:left="1701" w:hanging="1701"/>
        <w:jc w:val="both"/>
        <w:rPr>
          <w:rFonts w:ascii="Calibri" w:hAnsi="Calibri" w:cs="Calibri"/>
          <w:sz w:val="22"/>
          <w:szCs w:val="22"/>
        </w:rPr>
      </w:pPr>
      <w:r w:rsidRPr="009C43FA">
        <w:rPr>
          <w:rFonts w:ascii="Calibri" w:hAnsi="Calibri" w:cs="Calibri"/>
          <w:sz w:val="22"/>
          <w:szCs w:val="22"/>
        </w:rPr>
        <w:t xml:space="preserve">Załącznik nr 1 – </w:t>
      </w:r>
      <w:r>
        <w:rPr>
          <w:rFonts w:ascii="Calibri" w:hAnsi="Calibri" w:cs="Calibri"/>
          <w:sz w:val="22"/>
          <w:szCs w:val="22"/>
        </w:rPr>
        <w:t>Formularz oferty</w:t>
      </w:r>
    </w:p>
    <w:p w14:paraId="129FE5B4" w14:textId="27EF4EA9" w:rsidR="009C43FA" w:rsidRPr="009C43FA" w:rsidRDefault="009C43FA" w:rsidP="006F5505">
      <w:pPr>
        <w:widowControl w:val="0"/>
        <w:numPr>
          <w:ilvl w:val="0"/>
          <w:numId w:val="14"/>
        </w:numPr>
        <w:tabs>
          <w:tab w:val="num" w:pos="284"/>
        </w:tabs>
        <w:suppressAutoHyphens/>
        <w:spacing w:line="276" w:lineRule="auto"/>
        <w:ind w:left="1701" w:hanging="1701"/>
        <w:jc w:val="both"/>
        <w:rPr>
          <w:rFonts w:ascii="Calibri" w:hAnsi="Calibri" w:cs="Calibri"/>
          <w:sz w:val="22"/>
          <w:szCs w:val="22"/>
        </w:rPr>
      </w:pPr>
      <w:r w:rsidRPr="009C43FA">
        <w:rPr>
          <w:rFonts w:ascii="Calibri" w:hAnsi="Calibri" w:cs="Calibri"/>
          <w:sz w:val="22"/>
          <w:szCs w:val="22"/>
        </w:rPr>
        <w:t xml:space="preserve">Załącznik nr </w:t>
      </w:r>
      <w:r>
        <w:rPr>
          <w:rFonts w:ascii="Calibri" w:hAnsi="Calibri" w:cs="Calibri"/>
          <w:sz w:val="22"/>
          <w:szCs w:val="22"/>
        </w:rPr>
        <w:t>2</w:t>
      </w:r>
      <w:r w:rsidRPr="009C43FA">
        <w:rPr>
          <w:rFonts w:ascii="Calibri" w:hAnsi="Calibri" w:cs="Calibri"/>
          <w:sz w:val="22"/>
          <w:szCs w:val="22"/>
        </w:rPr>
        <w:t xml:space="preserve"> – </w:t>
      </w:r>
      <w:r w:rsidRPr="009C43FA">
        <w:rPr>
          <w:rFonts w:ascii="Calibri" w:hAnsi="Calibri" w:cs="Calibri"/>
          <w:sz w:val="22"/>
          <w:szCs w:val="22"/>
          <w:lang w:eastAsia="ar-SA"/>
        </w:rPr>
        <w:t>Oświadczenie z art. 125 ust. 1 u</w:t>
      </w:r>
      <w:r>
        <w:rPr>
          <w:rFonts w:ascii="Calibri" w:hAnsi="Calibri" w:cs="Calibri"/>
          <w:sz w:val="22"/>
          <w:szCs w:val="22"/>
          <w:lang w:eastAsia="ar-SA"/>
        </w:rPr>
        <w:t xml:space="preserve">stawy </w:t>
      </w:r>
      <w:r w:rsidRPr="009C43FA">
        <w:rPr>
          <w:rFonts w:ascii="Calibri" w:hAnsi="Calibri" w:cs="Calibri"/>
          <w:sz w:val="22"/>
          <w:szCs w:val="22"/>
          <w:lang w:eastAsia="ar-SA"/>
        </w:rPr>
        <w:t>Pzp dla Wykonawcy</w:t>
      </w:r>
      <w:r>
        <w:rPr>
          <w:rFonts w:ascii="Calibri" w:hAnsi="Calibri" w:cs="Calibri"/>
          <w:sz w:val="22"/>
          <w:szCs w:val="22"/>
          <w:lang w:eastAsia="ar-SA"/>
        </w:rPr>
        <w:t>/ Wykonawców wspólnie ubiegających się o udzielenie zamówienia</w:t>
      </w:r>
    </w:p>
    <w:p w14:paraId="1B3BE0DE" w14:textId="43F5C23E" w:rsidR="009C43FA" w:rsidRDefault="009C43FA" w:rsidP="006F5505">
      <w:pPr>
        <w:widowControl w:val="0"/>
        <w:numPr>
          <w:ilvl w:val="0"/>
          <w:numId w:val="14"/>
        </w:numPr>
        <w:tabs>
          <w:tab w:val="num" w:pos="284"/>
        </w:tabs>
        <w:suppressAutoHyphens/>
        <w:spacing w:line="276" w:lineRule="auto"/>
        <w:ind w:left="425" w:hanging="425"/>
        <w:jc w:val="both"/>
        <w:rPr>
          <w:rFonts w:ascii="Calibri" w:hAnsi="Calibri" w:cs="Calibri"/>
          <w:sz w:val="22"/>
          <w:szCs w:val="22"/>
        </w:rPr>
      </w:pPr>
      <w:r w:rsidRPr="009C43FA">
        <w:rPr>
          <w:rFonts w:ascii="Calibri" w:hAnsi="Calibri" w:cs="Calibri"/>
          <w:sz w:val="22"/>
          <w:szCs w:val="22"/>
        </w:rPr>
        <w:t xml:space="preserve">Załącznik nr </w:t>
      </w:r>
      <w:r>
        <w:rPr>
          <w:rFonts w:ascii="Calibri" w:hAnsi="Calibri" w:cs="Calibri"/>
          <w:sz w:val="22"/>
          <w:szCs w:val="22"/>
        </w:rPr>
        <w:t>3</w:t>
      </w:r>
      <w:r w:rsidRPr="009C43FA">
        <w:rPr>
          <w:rFonts w:ascii="Calibri" w:hAnsi="Calibri" w:cs="Calibri"/>
          <w:sz w:val="22"/>
          <w:szCs w:val="22"/>
        </w:rPr>
        <w:t xml:space="preserve"> – </w:t>
      </w:r>
      <w:r w:rsidRPr="009C43FA">
        <w:rPr>
          <w:rFonts w:ascii="Calibri" w:hAnsi="Calibri" w:cs="Calibri"/>
          <w:sz w:val="22"/>
          <w:szCs w:val="22"/>
          <w:lang w:eastAsia="ar-SA"/>
        </w:rPr>
        <w:t>Oświadczenie z art. 125 ust. 1 u</w:t>
      </w:r>
      <w:r>
        <w:rPr>
          <w:rFonts w:ascii="Calibri" w:hAnsi="Calibri" w:cs="Calibri"/>
          <w:sz w:val="22"/>
          <w:szCs w:val="22"/>
          <w:lang w:eastAsia="ar-SA"/>
        </w:rPr>
        <w:t xml:space="preserve">stawy </w:t>
      </w:r>
      <w:r w:rsidRPr="009C43FA">
        <w:rPr>
          <w:rFonts w:ascii="Calibri" w:hAnsi="Calibri" w:cs="Calibri"/>
          <w:sz w:val="22"/>
          <w:szCs w:val="22"/>
          <w:lang w:eastAsia="ar-SA"/>
        </w:rPr>
        <w:t>Pzp</w:t>
      </w:r>
      <w:r>
        <w:rPr>
          <w:rFonts w:ascii="Calibri" w:hAnsi="Calibri" w:cs="Calibri"/>
          <w:sz w:val="22"/>
          <w:szCs w:val="22"/>
          <w:lang w:eastAsia="ar-SA"/>
        </w:rPr>
        <w:t xml:space="preserve"> </w:t>
      </w:r>
      <w:r w:rsidR="004A2774">
        <w:rPr>
          <w:rFonts w:ascii="Calibri" w:hAnsi="Calibri" w:cs="Calibri"/>
          <w:sz w:val="22"/>
          <w:szCs w:val="22"/>
          <w:lang w:eastAsia="ar-SA"/>
        </w:rPr>
        <w:t xml:space="preserve"> </w:t>
      </w:r>
      <w:r w:rsidRPr="009C43FA">
        <w:rPr>
          <w:rFonts w:ascii="Calibri" w:hAnsi="Calibri" w:cs="Calibri"/>
          <w:sz w:val="22"/>
          <w:szCs w:val="22"/>
          <w:lang w:eastAsia="ar-SA"/>
        </w:rPr>
        <w:t>podmiotu udostępniającego zasoby</w:t>
      </w:r>
    </w:p>
    <w:p w14:paraId="17CA6106" w14:textId="7A3D4D32" w:rsidR="009C43FA" w:rsidRPr="00A01385" w:rsidRDefault="009C43FA" w:rsidP="006F5505">
      <w:pPr>
        <w:widowControl w:val="0"/>
        <w:numPr>
          <w:ilvl w:val="0"/>
          <w:numId w:val="14"/>
        </w:numPr>
        <w:tabs>
          <w:tab w:val="num" w:pos="284"/>
        </w:tabs>
        <w:suppressAutoHyphens/>
        <w:spacing w:line="276" w:lineRule="auto"/>
        <w:ind w:left="425" w:hanging="425"/>
        <w:jc w:val="both"/>
        <w:rPr>
          <w:rFonts w:ascii="Calibri" w:hAnsi="Calibri" w:cs="Calibri"/>
          <w:color w:val="000000" w:themeColor="text1"/>
          <w:sz w:val="22"/>
          <w:szCs w:val="22"/>
          <w:lang w:eastAsia="ar-SA"/>
        </w:rPr>
      </w:pPr>
      <w:r w:rsidRPr="00A01385">
        <w:rPr>
          <w:rFonts w:ascii="Calibri" w:hAnsi="Calibri" w:cs="Calibri"/>
          <w:color w:val="000000" w:themeColor="text1"/>
          <w:sz w:val="22"/>
          <w:szCs w:val="22"/>
          <w:lang w:eastAsia="ar-SA"/>
        </w:rPr>
        <w:t xml:space="preserve">Załącznik nr 4 – Wykaz robót budowlanych </w:t>
      </w:r>
    </w:p>
    <w:p w14:paraId="73185C72" w14:textId="73796666" w:rsidR="004569E9" w:rsidRPr="00A01385" w:rsidRDefault="004569E9" w:rsidP="006F5505">
      <w:pPr>
        <w:widowControl w:val="0"/>
        <w:numPr>
          <w:ilvl w:val="0"/>
          <w:numId w:val="14"/>
        </w:numPr>
        <w:tabs>
          <w:tab w:val="num" w:pos="284"/>
        </w:tabs>
        <w:suppressAutoHyphens/>
        <w:spacing w:line="276" w:lineRule="auto"/>
        <w:ind w:left="425" w:hanging="425"/>
        <w:jc w:val="both"/>
        <w:rPr>
          <w:rFonts w:ascii="Calibri" w:hAnsi="Calibri" w:cs="Calibri"/>
          <w:color w:val="000000" w:themeColor="text1"/>
          <w:sz w:val="22"/>
          <w:szCs w:val="22"/>
          <w:lang w:eastAsia="ar-SA"/>
        </w:rPr>
      </w:pPr>
      <w:r w:rsidRPr="00A01385">
        <w:rPr>
          <w:rFonts w:ascii="Calibri" w:hAnsi="Calibri" w:cs="Calibri"/>
          <w:color w:val="000000" w:themeColor="text1"/>
          <w:sz w:val="22"/>
          <w:szCs w:val="22"/>
          <w:lang w:eastAsia="ar-SA"/>
        </w:rPr>
        <w:t>Załącznik nr 5</w:t>
      </w:r>
      <w:r w:rsidR="007457CC" w:rsidRPr="00A01385">
        <w:rPr>
          <w:rFonts w:ascii="Calibri" w:hAnsi="Calibri" w:cs="Calibri"/>
          <w:color w:val="000000" w:themeColor="text1"/>
          <w:sz w:val="22"/>
          <w:szCs w:val="22"/>
          <w:lang w:eastAsia="ar-SA"/>
        </w:rPr>
        <w:t xml:space="preserve"> </w:t>
      </w:r>
      <w:r w:rsidRPr="00A01385">
        <w:rPr>
          <w:rFonts w:ascii="Calibri" w:hAnsi="Calibri" w:cs="Calibri"/>
          <w:color w:val="000000" w:themeColor="text1"/>
          <w:sz w:val="22"/>
          <w:szCs w:val="22"/>
          <w:lang w:eastAsia="ar-SA"/>
        </w:rPr>
        <w:t>- Wykaz osób</w:t>
      </w:r>
    </w:p>
    <w:p w14:paraId="044531CF" w14:textId="09234F90" w:rsidR="009C43FA" w:rsidRPr="00F502EA" w:rsidRDefault="009C43FA" w:rsidP="006F5505">
      <w:pPr>
        <w:widowControl w:val="0"/>
        <w:numPr>
          <w:ilvl w:val="0"/>
          <w:numId w:val="14"/>
        </w:numPr>
        <w:tabs>
          <w:tab w:val="num" w:pos="284"/>
        </w:tabs>
        <w:suppressAutoHyphens/>
        <w:spacing w:line="276" w:lineRule="auto"/>
        <w:ind w:left="1985" w:hanging="1985"/>
        <w:jc w:val="both"/>
        <w:rPr>
          <w:rFonts w:ascii="Calibri" w:hAnsi="Calibri" w:cs="Calibri"/>
          <w:sz w:val="22"/>
          <w:szCs w:val="22"/>
        </w:rPr>
      </w:pPr>
      <w:r w:rsidRPr="00A01385">
        <w:rPr>
          <w:rFonts w:ascii="Calibri" w:hAnsi="Calibri" w:cs="Calibri"/>
          <w:color w:val="000000" w:themeColor="text1"/>
          <w:sz w:val="22"/>
          <w:szCs w:val="22"/>
          <w:lang w:eastAsia="ar-SA"/>
        </w:rPr>
        <w:t xml:space="preserve">Załącznik nr </w:t>
      </w:r>
      <w:r w:rsidR="007457CC" w:rsidRPr="00A01385">
        <w:rPr>
          <w:rFonts w:ascii="Calibri" w:hAnsi="Calibri" w:cs="Calibri"/>
          <w:color w:val="000000" w:themeColor="text1"/>
          <w:sz w:val="22"/>
          <w:szCs w:val="22"/>
          <w:lang w:eastAsia="ar-SA"/>
        </w:rPr>
        <w:t>6</w:t>
      </w:r>
      <w:r w:rsidRPr="00A01385">
        <w:rPr>
          <w:rFonts w:ascii="Calibri" w:hAnsi="Calibri" w:cs="Calibri"/>
          <w:color w:val="000000" w:themeColor="text1"/>
          <w:sz w:val="22"/>
          <w:szCs w:val="22"/>
          <w:lang w:eastAsia="ar-SA"/>
        </w:rPr>
        <w:t xml:space="preserve"> – Oświadczenie z art. 117 </w:t>
      </w:r>
      <w:r w:rsidRPr="00F502EA">
        <w:rPr>
          <w:rFonts w:ascii="Calibri" w:hAnsi="Calibri" w:cs="Calibri"/>
          <w:sz w:val="22"/>
          <w:szCs w:val="22"/>
          <w:lang w:eastAsia="ar-SA"/>
        </w:rPr>
        <w:t>ust. 4 Wykonawców wspólnie ubiegających się o udzielenie zamówienia</w:t>
      </w:r>
    </w:p>
    <w:p w14:paraId="16A33C5C" w14:textId="3A439F6E" w:rsidR="009C43FA" w:rsidRPr="00F502EA" w:rsidRDefault="009C43FA" w:rsidP="006F5505">
      <w:pPr>
        <w:widowControl w:val="0"/>
        <w:numPr>
          <w:ilvl w:val="0"/>
          <w:numId w:val="14"/>
        </w:numPr>
        <w:tabs>
          <w:tab w:val="num" w:pos="284"/>
        </w:tabs>
        <w:suppressAutoHyphens/>
        <w:spacing w:line="276" w:lineRule="auto"/>
        <w:ind w:left="1985" w:hanging="1985"/>
        <w:jc w:val="both"/>
        <w:rPr>
          <w:rFonts w:ascii="Calibri" w:hAnsi="Calibri" w:cs="Calibri"/>
          <w:sz w:val="22"/>
          <w:szCs w:val="22"/>
        </w:rPr>
      </w:pPr>
      <w:r w:rsidRPr="00F502EA">
        <w:rPr>
          <w:rFonts w:ascii="Calibri" w:hAnsi="Calibri" w:cs="Calibri"/>
          <w:sz w:val="22"/>
          <w:szCs w:val="22"/>
          <w:lang w:eastAsia="ar-SA"/>
        </w:rPr>
        <w:t xml:space="preserve">Załącznik nr </w:t>
      </w:r>
      <w:r w:rsidR="007457CC">
        <w:rPr>
          <w:rFonts w:ascii="Calibri" w:hAnsi="Calibri" w:cs="Calibri"/>
          <w:sz w:val="22"/>
          <w:szCs w:val="22"/>
          <w:lang w:eastAsia="ar-SA"/>
        </w:rPr>
        <w:t>7</w:t>
      </w:r>
      <w:r w:rsidRPr="00F502EA">
        <w:rPr>
          <w:rFonts w:ascii="Calibri" w:hAnsi="Calibri" w:cs="Calibri"/>
          <w:sz w:val="22"/>
          <w:szCs w:val="22"/>
          <w:lang w:eastAsia="ar-SA"/>
        </w:rPr>
        <w:t xml:space="preserve"> – Zobowiązanie podmiotu udostępniającego zasoby</w:t>
      </w:r>
    </w:p>
    <w:p w14:paraId="6D94890B" w14:textId="1976BE78" w:rsidR="009C43FA" w:rsidRPr="00F502EA" w:rsidRDefault="009C43FA" w:rsidP="006F5505">
      <w:pPr>
        <w:widowControl w:val="0"/>
        <w:numPr>
          <w:ilvl w:val="0"/>
          <w:numId w:val="14"/>
        </w:numPr>
        <w:tabs>
          <w:tab w:val="num" w:pos="284"/>
        </w:tabs>
        <w:suppressAutoHyphens/>
        <w:spacing w:line="276" w:lineRule="auto"/>
        <w:ind w:hanging="700"/>
        <w:jc w:val="both"/>
        <w:rPr>
          <w:rFonts w:ascii="Calibri" w:hAnsi="Calibri" w:cs="Calibri"/>
          <w:sz w:val="22"/>
          <w:szCs w:val="22"/>
        </w:rPr>
      </w:pPr>
      <w:r w:rsidRPr="00F502EA">
        <w:rPr>
          <w:rFonts w:ascii="Calibri" w:hAnsi="Calibri" w:cs="Calibri"/>
          <w:sz w:val="22"/>
          <w:szCs w:val="22"/>
        </w:rPr>
        <w:t xml:space="preserve">Załącznik nr </w:t>
      </w:r>
      <w:r w:rsidR="007457CC">
        <w:rPr>
          <w:rFonts w:ascii="Calibri" w:hAnsi="Calibri" w:cs="Calibri"/>
          <w:sz w:val="22"/>
          <w:szCs w:val="22"/>
        </w:rPr>
        <w:t>8</w:t>
      </w:r>
      <w:r w:rsidRPr="00F502EA">
        <w:rPr>
          <w:rFonts w:ascii="Calibri" w:hAnsi="Calibri" w:cs="Calibri"/>
          <w:sz w:val="22"/>
          <w:szCs w:val="22"/>
        </w:rPr>
        <w:t xml:space="preserve"> – </w:t>
      </w:r>
      <w:r w:rsidR="002468C2" w:rsidRPr="00F502EA">
        <w:rPr>
          <w:rFonts w:ascii="Calibri" w:hAnsi="Calibri" w:cs="Calibri"/>
          <w:sz w:val="22"/>
          <w:szCs w:val="22"/>
        </w:rPr>
        <w:t>Projekt</w:t>
      </w:r>
      <w:r w:rsidRPr="00F502EA">
        <w:rPr>
          <w:rFonts w:ascii="Calibri" w:hAnsi="Calibri" w:cs="Calibri"/>
          <w:sz w:val="22"/>
          <w:szCs w:val="22"/>
        </w:rPr>
        <w:t xml:space="preserve"> umowy - projektowane Postanowienia Umowy w sprawie zamówienia publicznego </w:t>
      </w:r>
    </w:p>
    <w:p w14:paraId="18C8BEB0" w14:textId="210C6FBE" w:rsidR="00F43262" w:rsidRPr="00FA0DA9" w:rsidRDefault="00F43262" w:rsidP="00644395">
      <w:pPr>
        <w:widowControl w:val="0"/>
        <w:numPr>
          <w:ilvl w:val="0"/>
          <w:numId w:val="14"/>
        </w:numPr>
        <w:tabs>
          <w:tab w:val="num" w:pos="284"/>
        </w:tabs>
        <w:suppressAutoHyphens/>
        <w:spacing w:line="276" w:lineRule="auto"/>
        <w:ind w:hanging="700"/>
        <w:jc w:val="both"/>
        <w:rPr>
          <w:rFonts w:ascii="Calibri" w:hAnsi="Calibri" w:cs="Calibri"/>
          <w:sz w:val="22"/>
          <w:szCs w:val="22"/>
        </w:rPr>
      </w:pPr>
      <w:r w:rsidRPr="00FA0DA9">
        <w:rPr>
          <w:rFonts w:ascii="Calibri" w:hAnsi="Calibri" w:cs="Calibri"/>
          <w:sz w:val="22"/>
          <w:szCs w:val="22"/>
        </w:rPr>
        <w:t xml:space="preserve">Załącznik nr </w:t>
      </w:r>
      <w:r w:rsidR="00644395" w:rsidRPr="00FA0DA9">
        <w:rPr>
          <w:rFonts w:ascii="Calibri" w:hAnsi="Calibri" w:cs="Calibri"/>
          <w:sz w:val="22"/>
          <w:szCs w:val="22"/>
        </w:rPr>
        <w:t xml:space="preserve"> 9 – Szczegółowy opis przedmiotu zamówienia (Dokumentacja projektowa, STWiORB, przedmiar robót)</w:t>
      </w:r>
    </w:p>
    <w:p w14:paraId="488CD8E4" w14:textId="77777777" w:rsidR="00C7708A" w:rsidRPr="00FA0DA9" w:rsidRDefault="00C7708A" w:rsidP="00F43262">
      <w:pPr>
        <w:widowControl w:val="0"/>
        <w:suppressAutoHyphens/>
        <w:spacing w:line="276" w:lineRule="auto"/>
        <w:jc w:val="both"/>
        <w:rPr>
          <w:rFonts w:ascii="Calibri" w:hAnsi="Calibri" w:cs="Calibri"/>
          <w:sz w:val="22"/>
          <w:szCs w:val="22"/>
        </w:rPr>
      </w:pPr>
    </w:p>
    <w:p w14:paraId="1E22D8D0"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CD6F3AA"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3571F79C"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376E5A49"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1C59438C"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1F489CCA"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6E8B26C2"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153429F3"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4ED3EC6"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970266D"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0B220BB"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ABD7C64"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2CC2233E"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05AD51D"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E83E51F"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23C9ED79"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BEB4D8C"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7ECD8860"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640B542"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C8A027C"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1A3938D6"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0373859"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DA93A52"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F3A46DF"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6206B2E0"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1A1FFB5F"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C13B136"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764EAA60"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4DFAF00D"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315F76B3"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204BC533"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3EF3AB94"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E83DBFF"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2FE3AF4D"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369A9FA"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0C60D68D"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5C7F683B"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759B9B3B" w14:textId="77777777" w:rsidR="00760235" w:rsidRPr="00760235" w:rsidRDefault="00760235" w:rsidP="006F5505">
      <w:pPr>
        <w:pStyle w:val="Akapitzlist"/>
        <w:numPr>
          <w:ilvl w:val="0"/>
          <w:numId w:val="3"/>
        </w:numPr>
        <w:autoSpaceDE w:val="0"/>
        <w:autoSpaceDN w:val="0"/>
        <w:adjustRightInd w:val="0"/>
        <w:jc w:val="both"/>
        <w:rPr>
          <w:rFonts w:eastAsiaTheme="minorHAnsi" w:cs="Calibri"/>
          <w:vanish/>
        </w:rPr>
      </w:pPr>
    </w:p>
    <w:p w14:paraId="6FF20AB0" w14:textId="1ECE90F4" w:rsidR="00760235" w:rsidRPr="00760235" w:rsidRDefault="00760235" w:rsidP="00760235">
      <w:pPr>
        <w:autoSpaceDE w:val="0"/>
        <w:autoSpaceDN w:val="0"/>
        <w:adjustRightInd w:val="0"/>
        <w:ind w:left="360"/>
        <w:jc w:val="both"/>
        <w:rPr>
          <w:rFonts w:eastAsiaTheme="minorHAnsi" w:cs="Calibri"/>
        </w:rPr>
      </w:pPr>
    </w:p>
    <w:p w14:paraId="1DE7915A" w14:textId="77777777" w:rsidR="001A1AC0" w:rsidRPr="00612221" w:rsidRDefault="001A1AC0" w:rsidP="00B416B7">
      <w:pPr>
        <w:pStyle w:val="Tekstpodstawowy3"/>
        <w:jc w:val="both"/>
        <w:rPr>
          <w:rFonts w:ascii="Calibri" w:hAnsi="Calibri" w:cs="Calibri"/>
          <w:color w:val="FF0000"/>
          <w:sz w:val="22"/>
          <w:szCs w:val="22"/>
        </w:rPr>
      </w:pPr>
    </w:p>
    <w:sectPr w:rsidR="001A1AC0" w:rsidRPr="00612221" w:rsidSect="00AC0EBD">
      <w:footerReference w:type="even" r:id="rId25"/>
      <w:footerReference w:type="default" r:id="rId26"/>
      <w:pgSz w:w="11906" w:h="16838" w:code="9"/>
      <w:pgMar w:top="709"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F6C0F" w14:textId="77777777" w:rsidR="004F4BA7" w:rsidRDefault="004F4BA7" w:rsidP="003F75C5">
      <w:r>
        <w:separator/>
      </w:r>
    </w:p>
  </w:endnote>
  <w:endnote w:type="continuationSeparator" w:id="0">
    <w:p w14:paraId="621A73A4" w14:textId="77777777" w:rsidR="004F4BA7" w:rsidRDefault="004F4BA7" w:rsidP="003F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916C5" w14:textId="77777777" w:rsidR="00852FB5" w:rsidRDefault="00852FB5" w:rsidP="006F70E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7B72E8" w14:textId="77777777" w:rsidR="00852FB5" w:rsidRDefault="00852FB5" w:rsidP="006F70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F623A" w14:textId="77777777" w:rsidR="00852FB5" w:rsidRPr="00D27021" w:rsidRDefault="00852FB5" w:rsidP="006F70EF">
    <w:pPr>
      <w:pStyle w:val="Stopka"/>
      <w:framePr w:wrap="around" w:vAnchor="text" w:hAnchor="margin" w:xAlign="right" w:y="1"/>
      <w:rPr>
        <w:rStyle w:val="Numerstrony"/>
        <w:rFonts w:ascii="Calibri" w:hAnsi="Calibri" w:cs="Calibri"/>
        <w:sz w:val="22"/>
        <w:szCs w:val="22"/>
      </w:rPr>
    </w:pPr>
    <w:r w:rsidRPr="00D27021">
      <w:rPr>
        <w:rStyle w:val="Numerstrony"/>
        <w:rFonts w:ascii="Calibri" w:hAnsi="Calibri" w:cs="Calibri"/>
        <w:sz w:val="22"/>
        <w:szCs w:val="22"/>
      </w:rPr>
      <w:fldChar w:fldCharType="begin"/>
    </w:r>
    <w:r w:rsidRPr="00D27021">
      <w:rPr>
        <w:rStyle w:val="Numerstrony"/>
        <w:rFonts w:ascii="Calibri" w:hAnsi="Calibri" w:cs="Calibri"/>
        <w:sz w:val="22"/>
        <w:szCs w:val="22"/>
      </w:rPr>
      <w:instrText xml:space="preserve">PAGE  </w:instrText>
    </w:r>
    <w:r w:rsidRPr="00D27021">
      <w:rPr>
        <w:rStyle w:val="Numerstrony"/>
        <w:rFonts w:ascii="Calibri" w:hAnsi="Calibri" w:cs="Calibri"/>
        <w:sz w:val="22"/>
        <w:szCs w:val="22"/>
      </w:rPr>
      <w:fldChar w:fldCharType="separate"/>
    </w:r>
    <w:r w:rsidR="000D36D5">
      <w:rPr>
        <w:rStyle w:val="Numerstrony"/>
        <w:rFonts w:ascii="Calibri" w:hAnsi="Calibri" w:cs="Calibri"/>
        <w:noProof/>
        <w:sz w:val="22"/>
        <w:szCs w:val="22"/>
      </w:rPr>
      <w:t>6</w:t>
    </w:r>
    <w:r w:rsidRPr="00D27021">
      <w:rPr>
        <w:rStyle w:val="Numerstrony"/>
        <w:rFonts w:ascii="Calibri" w:hAnsi="Calibri" w:cs="Calibri"/>
        <w:sz w:val="22"/>
        <w:szCs w:val="22"/>
      </w:rPr>
      <w:fldChar w:fldCharType="end"/>
    </w:r>
  </w:p>
  <w:p w14:paraId="78D818B1" w14:textId="77777777" w:rsidR="00852FB5" w:rsidRDefault="00852FB5" w:rsidP="006F70E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66676" w14:textId="77777777" w:rsidR="004F4BA7" w:rsidRDefault="004F4BA7" w:rsidP="003F75C5">
      <w:r>
        <w:separator/>
      </w:r>
    </w:p>
  </w:footnote>
  <w:footnote w:type="continuationSeparator" w:id="0">
    <w:p w14:paraId="6D3DE9EC" w14:textId="77777777" w:rsidR="004F4BA7" w:rsidRDefault="004F4BA7" w:rsidP="003F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decimal"/>
      <w:lvlText w:val="%1."/>
      <w:lvlJc w:val="left"/>
      <w:pPr>
        <w:tabs>
          <w:tab w:val="num" w:pos="0"/>
        </w:tabs>
        <w:ind w:left="720" w:hanging="360"/>
      </w:pPr>
      <w:rPr>
        <w:rFonts w:cs="Calibri"/>
      </w:rPr>
    </w:lvl>
  </w:abstractNum>
  <w:abstractNum w:abstractNumId="1" w15:restartNumberingAfterBreak="0">
    <w:nsid w:val="00000019"/>
    <w:multiLevelType w:val="singleLevel"/>
    <w:tmpl w:val="00000019"/>
    <w:name w:val="WW8Num61"/>
    <w:lvl w:ilvl="0">
      <w:start w:val="1"/>
      <w:numFmt w:val="bullet"/>
      <w:lvlText w:val=""/>
      <w:lvlJc w:val="left"/>
      <w:pPr>
        <w:tabs>
          <w:tab w:val="num" w:pos="0"/>
        </w:tabs>
        <w:ind w:left="360" w:hanging="360"/>
      </w:pPr>
      <w:rPr>
        <w:rFonts w:ascii="Symbol" w:hAnsi="Symbol"/>
        <w:sz w:val="22"/>
        <w:szCs w:val="22"/>
      </w:rPr>
    </w:lvl>
  </w:abstractNum>
  <w:abstractNum w:abstractNumId="2" w15:restartNumberingAfterBreak="0">
    <w:nsid w:val="00000024"/>
    <w:multiLevelType w:val="multilevel"/>
    <w:tmpl w:val="00000024"/>
    <w:name w:val="WW8Num38"/>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87E79"/>
    <w:multiLevelType w:val="hybridMultilevel"/>
    <w:tmpl w:val="D80E3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1247CC0"/>
    <w:multiLevelType w:val="hybridMultilevel"/>
    <w:tmpl w:val="448E8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E56CB"/>
    <w:multiLevelType w:val="hybridMultilevel"/>
    <w:tmpl w:val="4DF06A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1C228AA"/>
    <w:multiLevelType w:val="hybridMultilevel"/>
    <w:tmpl w:val="77A8F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03473D"/>
    <w:multiLevelType w:val="hybridMultilevel"/>
    <w:tmpl w:val="B40CDA4E"/>
    <w:lvl w:ilvl="0" w:tplc="91F02C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E3126"/>
    <w:multiLevelType w:val="hybridMultilevel"/>
    <w:tmpl w:val="E5941060"/>
    <w:lvl w:ilvl="0" w:tplc="8958948E">
      <w:start w:val="2"/>
      <w:numFmt w:val="decimal"/>
      <w:lvlText w:val="%1."/>
      <w:lvlJc w:val="left"/>
      <w:pPr>
        <w:ind w:left="28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37BEFA86">
      <w:start w:val="1"/>
      <w:numFmt w:val="lowerLetter"/>
      <w:lvlText w:val="%2."/>
      <w:lvlJc w:val="left"/>
      <w:pPr>
        <w:ind w:left="14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D6A820">
      <w:start w:val="1"/>
      <w:numFmt w:val="lowerRoman"/>
      <w:lvlText w:val="%3"/>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6D6229C">
      <w:start w:val="1"/>
      <w:numFmt w:val="decimal"/>
      <w:lvlText w:val="%4"/>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30D826">
      <w:start w:val="1"/>
      <w:numFmt w:val="lowerLetter"/>
      <w:lvlText w:val="%5"/>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440794">
      <w:start w:val="1"/>
      <w:numFmt w:val="lowerRoman"/>
      <w:lvlText w:val="%6"/>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D14148A">
      <w:start w:val="1"/>
      <w:numFmt w:val="decimal"/>
      <w:lvlText w:val="%7"/>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843182">
      <w:start w:val="1"/>
      <w:numFmt w:val="lowerLetter"/>
      <w:lvlText w:val="%8"/>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52A540">
      <w:start w:val="1"/>
      <w:numFmt w:val="lowerRoman"/>
      <w:lvlText w:val="%9"/>
      <w:lvlJc w:val="left"/>
      <w:pPr>
        <w:ind w:left="6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24D07A39"/>
    <w:multiLevelType w:val="hybridMultilevel"/>
    <w:tmpl w:val="E29AB1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7476CCA"/>
    <w:multiLevelType w:val="hybridMultilevel"/>
    <w:tmpl w:val="07FA7BD2"/>
    <w:lvl w:ilvl="0" w:tplc="0415000F">
      <w:start w:val="1"/>
      <w:numFmt w:val="decimal"/>
      <w:lvlText w:val="%1."/>
      <w:lvlJc w:val="left"/>
      <w:pPr>
        <w:ind w:left="3479"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D95617"/>
    <w:multiLevelType w:val="multilevel"/>
    <w:tmpl w:val="61EE805E"/>
    <w:lvl w:ilvl="0">
      <w:start w:val="1"/>
      <w:numFmt w:val="decimal"/>
      <w:lvlText w:val="%1."/>
      <w:lvlJc w:val="left"/>
      <w:pPr>
        <w:tabs>
          <w:tab w:val="num" w:pos="700"/>
        </w:tabs>
        <w:ind w:left="700" w:hanging="340"/>
      </w:pPr>
      <w:rPr>
        <w:rFonts w:hint="default"/>
        <w:b w:val="0"/>
        <w:bCs w:val="0"/>
        <w:color w:val="000000" w:themeColor="text1"/>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12" w15:restartNumberingAfterBreak="0">
    <w:nsid w:val="3B2D786A"/>
    <w:multiLevelType w:val="hybridMultilevel"/>
    <w:tmpl w:val="87EE2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B7D5ECE"/>
    <w:multiLevelType w:val="hybridMultilevel"/>
    <w:tmpl w:val="36D04DF2"/>
    <w:lvl w:ilvl="0" w:tplc="B046FABA">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877287"/>
    <w:multiLevelType w:val="hybridMultilevel"/>
    <w:tmpl w:val="9D52E4BE"/>
    <w:lvl w:ilvl="0" w:tplc="0F5A46E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B95B00"/>
    <w:multiLevelType w:val="hybridMultilevel"/>
    <w:tmpl w:val="7BA26CEE"/>
    <w:lvl w:ilvl="0" w:tplc="779C11F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294087"/>
    <w:multiLevelType w:val="hybridMultilevel"/>
    <w:tmpl w:val="E78EE68E"/>
    <w:lvl w:ilvl="0" w:tplc="05FA93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306232"/>
    <w:multiLevelType w:val="multilevel"/>
    <w:tmpl w:val="D2967F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668836F8"/>
    <w:multiLevelType w:val="hybridMultilevel"/>
    <w:tmpl w:val="0FEAE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BD166C"/>
    <w:multiLevelType w:val="hybridMultilevel"/>
    <w:tmpl w:val="B84AA0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5E49C0"/>
    <w:multiLevelType w:val="hybridMultilevel"/>
    <w:tmpl w:val="35FEB7C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9202252"/>
    <w:multiLevelType w:val="hybridMultilevel"/>
    <w:tmpl w:val="C29A0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5821662">
    <w:abstractNumId w:val="10"/>
  </w:num>
  <w:num w:numId="2" w16cid:durableId="1057700819">
    <w:abstractNumId w:val="13"/>
  </w:num>
  <w:num w:numId="3" w16cid:durableId="50691987">
    <w:abstractNumId w:val="5"/>
  </w:num>
  <w:num w:numId="4" w16cid:durableId="242108386">
    <w:abstractNumId w:val="20"/>
  </w:num>
  <w:num w:numId="5" w16cid:durableId="461728883">
    <w:abstractNumId w:val="6"/>
  </w:num>
  <w:num w:numId="6" w16cid:durableId="832262919">
    <w:abstractNumId w:val="15"/>
  </w:num>
  <w:num w:numId="7" w16cid:durableId="1601987838">
    <w:abstractNumId w:val="3"/>
  </w:num>
  <w:num w:numId="8" w16cid:durableId="606233156">
    <w:abstractNumId w:val="14"/>
  </w:num>
  <w:num w:numId="9" w16cid:durableId="605885815">
    <w:abstractNumId w:val="22"/>
  </w:num>
  <w:num w:numId="10" w16cid:durableId="877008666">
    <w:abstractNumId w:val="18"/>
  </w:num>
  <w:num w:numId="11" w16cid:durableId="1365063057">
    <w:abstractNumId w:val="4"/>
  </w:num>
  <w:num w:numId="12" w16cid:durableId="1022130603">
    <w:abstractNumId w:val="7"/>
  </w:num>
  <w:num w:numId="13" w16cid:durableId="1056321928">
    <w:abstractNumId w:val="19"/>
  </w:num>
  <w:num w:numId="14" w16cid:durableId="949824274">
    <w:abstractNumId w:val="11"/>
  </w:num>
  <w:num w:numId="15" w16cid:durableId="1826970758">
    <w:abstractNumId w:val="0"/>
  </w:num>
  <w:num w:numId="16" w16cid:durableId="2029133003">
    <w:abstractNumId w:val="2"/>
  </w:num>
  <w:num w:numId="17" w16cid:durableId="1214125166">
    <w:abstractNumId w:val="9"/>
  </w:num>
  <w:num w:numId="18" w16cid:durableId="684985993">
    <w:abstractNumId w:val="12"/>
  </w:num>
  <w:num w:numId="19" w16cid:durableId="783115153">
    <w:abstractNumId w:val="21"/>
  </w:num>
  <w:num w:numId="20" w16cid:durableId="2113166995">
    <w:abstractNumId w:val="8"/>
  </w:num>
  <w:num w:numId="21" w16cid:durableId="345593347">
    <w:abstractNumId w:val="17"/>
  </w:num>
  <w:num w:numId="22" w16cid:durableId="14485725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5C5"/>
    <w:rsid w:val="00005A4A"/>
    <w:rsid w:val="00011100"/>
    <w:rsid w:val="000135C8"/>
    <w:rsid w:val="000243B6"/>
    <w:rsid w:val="000243D7"/>
    <w:rsid w:val="000273F1"/>
    <w:rsid w:val="00027D7D"/>
    <w:rsid w:val="00033AB3"/>
    <w:rsid w:val="00053EAF"/>
    <w:rsid w:val="00054459"/>
    <w:rsid w:val="000547A3"/>
    <w:rsid w:val="00057537"/>
    <w:rsid w:val="000631F7"/>
    <w:rsid w:val="000642F8"/>
    <w:rsid w:val="000722D7"/>
    <w:rsid w:val="00086B7D"/>
    <w:rsid w:val="00091670"/>
    <w:rsid w:val="00097878"/>
    <w:rsid w:val="000A14B8"/>
    <w:rsid w:val="000A2881"/>
    <w:rsid w:val="000B1B1E"/>
    <w:rsid w:val="000B7F53"/>
    <w:rsid w:val="000C2D15"/>
    <w:rsid w:val="000C7317"/>
    <w:rsid w:val="000D36D5"/>
    <w:rsid w:val="000D712A"/>
    <w:rsid w:val="000D79F7"/>
    <w:rsid w:val="000E64DB"/>
    <w:rsid w:val="000E7215"/>
    <w:rsid w:val="000F3086"/>
    <w:rsid w:val="000F3A46"/>
    <w:rsid w:val="000F7C57"/>
    <w:rsid w:val="00102BE2"/>
    <w:rsid w:val="0010353A"/>
    <w:rsid w:val="00103F47"/>
    <w:rsid w:val="00110349"/>
    <w:rsid w:val="001146E4"/>
    <w:rsid w:val="00115E47"/>
    <w:rsid w:val="0012196B"/>
    <w:rsid w:val="00123D5F"/>
    <w:rsid w:val="00131D66"/>
    <w:rsid w:val="00144F95"/>
    <w:rsid w:val="00147A45"/>
    <w:rsid w:val="00152293"/>
    <w:rsid w:val="00160072"/>
    <w:rsid w:val="0016451C"/>
    <w:rsid w:val="00172ABD"/>
    <w:rsid w:val="001823E5"/>
    <w:rsid w:val="00184A97"/>
    <w:rsid w:val="0019189F"/>
    <w:rsid w:val="001A1AC0"/>
    <w:rsid w:val="001A289D"/>
    <w:rsid w:val="001A34F6"/>
    <w:rsid w:val="001B0BBC"/>
    <w:rsid w:val="001C0284"/>
    <w:rsid w:val="001C7280"/>
    <w:rsid w:val="001D2B10"/>
    <w:rsid w:val="001D31CF"/>
    <w:rsid w:val="001E5790"/>
    <w:rsid w:val="001F370B"/>
    <w:rsid w:val="0020106C"/>
    <w:rsid w:val="00211083"/>
    <w:rsid w:val="00213059"/>
    <w:rsid w:val="00213C20"/>
    <w:rsid w:val="00222CF5"/>
    <w:rsid w:val="002316A4"/>
    <w:rsid w:val="00235E67"/>
    <w:rsid w:val="00241A3A"/>
    <w:rsid w:val="00242C54"/>
    <w:rsid w:val="00243375"/>
    <w:rsid w:val="00245AF0"/>
    <w:rsid w:val="002468C2"/>
    <w:rsid w:val="002569CC"/>
    <w:rsid w:val="00261587"/>
    <w:rsid w:val="00264676"/>
    <w:rsid w:val="00267201"/>
    <w:rsid w:val="00285999"/>
    <w:rsid w:val="0029108B"/>
    <w:rsid w:val="002A39FE"/>
    <w:rsid w:val="002B532A"/>
    <w:rsid w:val="002C241E"/>
    <w:rsid w:val="002D1C43"/>
    <w:rsid w:val="002E0C64"/>
    <w:rsid w:val="002E210E"/>
    <w:rsid w:val="002E2948"/>
    <w:rsid w:val="002E6205"/>
    <w:rsid w:val="002E6A40"/>
    <w:rsid w:val="002E6F22"/>
    <w:rsid w:val="002F28E1"/>
    <w:rsid w:val="002F3362"/>
    <w:rsid w:val="00301088"/>
    <w:rsid w:val="00302AEA"/>
    <w:rsid w:val="0030336A"/>
    <w:rsid w:val="00312579"/>
    <w:rsid w:val="00316E29"/>
    <w:rsid w:val="00322581"/>
    <w:rsid w:val="00326883"/>
    <w:rsid w:val="0033154A"/>
    <w:rsid w:val="003358C4"/>
    <w:rsid w:val="003405F0"/>
    <w:rsid w:val="00341C0E"/>
    <w:rsid w:val="00350A58"/>
    <w:rsid w:val="0035488A"/>
    <w:rsid w:val="00356AE4"/>
    <w:rsid w:val="00360E8F"/>
    <w:rsid w:val="00363D4C"/>
    <w:rsid w:val="00365896"/>
    <w:rsid w:val="003666F6"/>
    <w:rsid w:val="00381F49"/>
    <w:rsid w:val="0038410B"/>
    <w:rsid w:val="003918C6"/>
    <w:rsid w:val="003935AE"/>
    <w:rsid w:val="00394D82"/>
    <w:rsid w:val="0039593D"/>
    <w:rsid w:val="00395B05"/>
    <w:rsid w:val="00395F69"/>
    <w:rsid w:val="003A1940"/>
    <w:rsid w:val="003A4B46"/>
    <w:rsid w:val="003A7BC8"/>
    <w:rsid w:val="003B4917"/>
    <w:rsid w:val="003B4A94"/>
    <w:rsid w:val="003C029C"/>
    <w:rsid w:val="003C2D1C"/>
    <w:rsid w:val="003C63E7"/>
    <w:rsid w:val="003D2CA6"/>
    <w:rsid w:val="003E26F2"/>
    <w:rsid w:val="003F3253"/>
    <w:rsid w:val="003F75C5"/>
    <w:rsid w:val="003F7FE5"/>
    <w:rsid w:val="00403055"/>
    <w:rsid w:val="004053B8"/>
    <w:rsid w:val="004069CA"/>
    <w:rsid w:val="004126E8"/>
    <w:rsid w:val="00434871"/>
    <w:rsid w:val="004413D2"/>
    <w:rsid w:val="00442BBB"/>
    <w:rsid w:val="00442C2B"/>
    <w:rsid w:val="0045238C"/>
    <w:rsid w:val="004558D6"/>
    <w:rsid w:val="004569E9"/>
    <w:rsid w:val="00461BD6"/>
    <w:rsid w:val="00462D4F"/>
    <w:rsid w:val="00471BC9"/>
    <w:rsid w:val="00474901"/>
    <w:rsid w:val="0048562E"/>
    <w:rsid w:val="004951B8"/>
    <w:rsid w:val="00496287"/>
    <w:rsid w:val="004A21AF"/>
    <w:rsid w:val="004A2774"/>
    <w:rsid w:val="004A61C9"/>
    <w:rsid w:val="004A7AC9"/>
    <w:rsid w:val="004B065A"/>
    <w:rsid w:val="004B12E8"/>
    <w:rsid w:val="004B3080"/>
    <w:rsid w:val="004B37AF"/>
    <w:rsid w:val="004C1A72"/>
    <w:rsid w:val="004D4260"/>
    <w:rsid w:val="004E402A"/>
    <w:rsid w:val="004E4400"/>
    <w:rsid w:val="004E495D"/>
    <w:rsid w:val="004E5506"/>
    <w:rsid w:val="004F2A56"/>
    <w:rsid w:val="004F4BA7"/>
    <w:rsid w:val="004F78BF"/>
    <w:rsid w:val="00502015"/>
    <w:rsid w:val="00507B01"/>
    <w:rsid w:val="0051485D"/>
    <w:rsid w:val="00521A64"/>
    <w:rsid w:val="00525748"/>
    <w:rsid w:val="00527EFE"/>
    <w:rsid w:val="00532717"/>
    <w:rsid w:val="00553C47"/>
    <w:rsid w:val="00565B6B"/>
    <w:rsid w:val="00572D1C"/>
    <w:rsid w:val="005742F1"/>
    <w:rsid w:val="005809ED"/>
    <w:rsid w:val="00580D81"/>
    <w:rsid w:val="005869FE"/>
    <w:rsid w:val="00587719"/>
    <w:rsid w:val="00593229"/>
    <w:rsid w:val="00595883"/>
    <w:rsid w:val="005A4A00"/>
    <w:rsid w:val="005A794B"/>
    <w:rsid w:val="005B005D"/>
    <w:rsid w:val="005B4CE0"/>
    <w:rsid w:val="005B51F7"/>
    <w:rsid w:val="005B7015"/>
    <w:rsid w:val="005C38DA"/>
    <w:rsid w:val="005C521D"/>
    <w:rsid w:val="005D0FA6"/>
    <w:rsid w:val="005E016D"/>
    <w:rsid w:val="005E2E6A"/>
    <w:rsid w:val="005E3F37"/>
    <w:rsid w:val="005E53CD"/>
    <w:rsid w:val="005E6745"/>
    <w:rsid w:val="005F1253"/>
    <w:rsid w:val="005F20FC"/>
    <w:rsid w:val="006038C0"/>
    <w:rsid w:val="00604BF9"/>
    <w:rsid w:val="00612221"/>
    <w:rsid w:val="00614147"/>
    <w:rsid w:val="006146FA"/>
    <w:rsid w:val="00634FDD"/>
    <w:rsid w:val="00637BF5"/>
    <w:rsid w:val="0064013B"/>
    <w:rsid w:val="00644395"/>
    <w:rsid w:val="00644EB7"/>
    <w:rsid w:val="00654873"/>
    <w:rsid w:val="006645AB"/>
    <w:rsid w:val="006658DD"/>
    <w:rsid w:val="00666081"/>
    <w:rsid w:val="00667F9B"/>
    <w:rsid w:val="00670CCB"/>
    <w:rsid w:val="0067419D"/>
    <w:rsid w:val="00681FBD"/>
    <w:rsid w:val="00684429"/>
    <w:rsid w:val="00692BAC"/>
    <w:rsid w:val="00694BE5"/>
    <w:rsid w:val="00697E23"/>
    <w:rsid w:val="006B7729"/>
    <w:rsid w:val="006B7CAA"/>
    <w:rsid w:val="006C12F0"/>
    <w:rsid w:val="006C17F6"/>
    <w:rsid w:val="006D063F"/>
    <w:rsid w:val="006D4D23"/>
    <w:rsid w:val="006D74F5"/>
    <w:rsid w:val="006E0CEE"/>
    <w:rsid w:val="006E1234"/>
    <w:rsid w:val="006F0447"/>
    <w:rsid w:val="006F104D"/>
    <w:rsid w:val="006F23E5"/>
    <w:rsid w:val="006F3A8D"/>
    <w:rsid w:val="006F5505"/>
    <w:rsid w:val="006F70EF"/>
    <w:rsid w:val="0070613F"/>
    <w:rsid w:val="0070631C"/>
    <w:rsid w:val="0071247E"/>
    <w:rsid w:val="0071295C"/>
    <w:rsid w:val="00714922"/>
    <w:rsid w:val="00722F8C"/>
    <w:rsid w:val="00723028"/>
    <w:rsid w:val="00723CC9"/>
    <w:rsid w:val="00725E98"/>
    <w:rsid w:val="00733D7C"/>
    <w:rsid w:val="00733E30"/>
    <w:rsid w:val="007358E3"/>
    <w:rsid w:val="007403F7"/>
    <w:rsid w:val="00743FFB"/>
    <w:rsid w:val="007453E0"/>
    <w:rsid w:val="007457CC"/>
    <w:rsid w:val="00760235"/>
    <w:rsid w:val="00761742"/>
    <w:rsid w:val="00764266"/>
    <w:rsid w:val="007649D9"/>
    <w:rsid w:val="007651DA"/>
    <w:rsid w:val="00773B91"/>
    <w:rsid w:val="00782B5A"/>
    <w:rsid w:val="00783896"/>
    <w:rsid w:val="00787FC6"/>
    <w:rsid w:val="00791A6C"/>
    <w:rsid w:val="007957B6"/>
    <w:rsid w:val="00797CEF"/>
    <w:rsid w:val="007A0226"/>
    <w:rsid w:val="007A6D3B"/>
    <w:rsid w:val="007D540E"/>
    <w:rsid w:val="007D7467"/>
    <w:rsid w:val="007F6310"/>
    <w:rsid w:val="007F708D"/>
    <w:rsid w:val="008034A3"/>
    <w:rsid w:val="008068D8"/>
    <w:rsid w:val="00810F85"/>
    <w:rsid w:val="00812637"/>
    <w:rsid w:val="00813A7C"/>
    <w:rsid w:val="00813CE1"/>
    <w:rsid w:val="00817D5A"/>
    <w:rsid w:val="008210EA"/>
    <w:rsid w:val="00833529"/>
    <w:rsid w:val="00833B4F"/>
    <w:rsid w:val="00833C1D"/>
    <w:rsid w:val="0084610D"/>
    <w:rsid w:val="00847E11"/>
    <w:rsid w:val="00852FB5"/>
    <w:rsid w:val="00865349"/>
    <w:rsid w:val="00865EF6"/>
    <w:rsid w:val="00887B82"/>
    <w:rsid w:val="00893501"/>
    <w:rsid w:val="008A5C84"/>
    <w:rsid w:val="008A6BB5"/>
    <w:rsid w:val="008A7095"/>
    <w:rsid w:val="008B1BDF"/>
    <w:rsid w:val="008B1ECB"/>
    <w:rsid w:val="008C4495"/>
    <w:rsid w:val="008D5877"/>
    <w:rsid w:val="008E630B"/>
    <w:rsid w:val="008F0DF1"/>
    <w:rsid w:val="008F5E50"/>
    <w:rsid w:val="008F6F11"/>
    <w:rsid w:val="0090282E"/>
    <w:rsid w:val="009037F7"/>
    <w:rsid w:val="00907D80"/>
    <w:rsid w:val="009220E0"/>
    <w:rsid w:val="00926162"/>
    <w:rsid w:val="00927D3C"/>
    <w:rsid w:val="009326C5"/>
    <w:rsid w:val="0093638C"/>
    <w:rsid w:val="009470D9"/>
    <w:rsid w:val="00964805"/>
    <w:rsid w:val="009658B3"/>
    <w:rsid w:val="00967CD3"/>
    <w:rsid w:val="00970B42"/>
    <w:rsid w:val="00975FA7"/>
    <w:rsid w:val="009766F3"/>
    <w:rsid w:val="00981F6F"/>
    <w:rsid w:val="00992986"/>
    <w:rsid w:val="009A3538"/>
    <w:rsid w:val="009A4F51"/>
    <w:rsid w:val="009B786B"/>
    <w:rsid w:val="009C2D68"/>
    <w:rsid w:val="009C43FA"/>
    <w:rsid w:val="009C5C66"/>
    <w:rsid w:val="009C6A12"/>
    <w:rsid w:val="009D3456"/>
    <w:rsid w:val="009F29E6"/>
    <w:rsid w:val="00A01385"/>
    <w:rsid w:val="00A0387D"/>
    <w:rsid w:val="00A06640"/>
    <w:rsid w:val="00A14E56"/>
    <w:rsid w:val="00A2391B"/>
    <w:rsid w:val="00A24AC9"/>
    <w:rsid w:val="00A342E0"/>
    <w:rsid w:val="00A35CA5"/>
    <w:rsid w:val="00A362CE"/>
    <w:rsid w:val="00A362D2"/>
    <w:rsid w:val="00A36F49"/>
    <w:rsid w:val="00A44232"/>
    <w:rsid w:val="00A4452C"/>
    <w:rsid w:val="00A44E82"/>
    <w:rsid w:val="00A44ED5"/>
    <w:rsid w:val="00A53B3F"/>
    <w:rsid w:val="00A5524E"/>
    <w:rsid w:val="00A55348"/>
    <w:rsid w:val="00A662FB"/>
    <w:rsid w:val="00A67FEE"/>
    <w:rsid w:val="00A8654E"/>
    <w:rsid w:val="00A87AA9"/>
    <w:rsid w:val="00A925F5"/>
    <w:rsid w:val="00AA08C5"/>
    <w:rsid w:val="00AB2758"/>
    <w:rsid w:val="00AB34B1"/>
    <w:rsid w:val="00AB7E91"/>
    <w:rsid w:val="00AC0EBD"/>
    <w:rsid w:val="00AC15C8"/>
    <w:rsid w:val="00AC2754"/>
    <w:rsid w:val="00AC326C"/>
    <w:rsid w:val="00AC3AE8"/>
    <w:rsid w:val="00AC62E0"/>
    <w:rsid w:val="00AD2CC3"/>
    <w:rsid w:val="00AD6A27"/>
    <w:rsid w:val="00AD73EA"/>
    <w:rsid w:val="00AE58E0"/>
    <w:rsid w:val="00AF070D"/>
    <w:rsid w:val="00AF1BDC"/>
    <w:rsid w:val="00AF79CA"/>
    <w:rsid w:val="00B0588F"/>
    <w:rsid w:val="00B070B4"/>
    <w:rsid w:val="00B203CA"/>
    <w:rsid w:val="00B20DD7"/>
    <w:rsid w:val="00B2532F"/>
    <w:rsid w:val="00B273B1"/>
    <w:rsid w:val="00B416B7"/>
    <w:rsid w:val="00B42E12"/>
    <w:rsid w:val="00B46EB8"/>
    <w:rsid w:val="00B54E04"/>
    <w:rsid w:val="00B57CA2"/>
    <w:rsid w:val="00B731FB"/>
    <w:rsid w:val="00B90C0D"/>
    <w:rsid w:val="00BA7C11"/>
    <w:rsid w:val="00BB416E"/>
    <w:rsid w:val="00BC70CB"/>
    <w:rsid w:val="00BD008B"/>
    <w:rsid w:val="00BD1311"/>
    <w:rsid w:val="00BF2B30"/>
    <w:rsid w:val="00C01C85"/>
    <w:rsid w:val="00C04A2E"/>
    <w:rsid w:val="00C12D86"/>
    <w:rsid w:val="00C4523C"/>
    <w:rsid w:val="00C54FD0"/>
    <w:rsid w:val="00C55C1C"/>
    <w:rsid w:val="00C60F30"/>
    <w:rsid w:val="00C64D22"/>
    <w:rsid w:val="00C67647"/>
    <w:rsid w:val="00C67A53"/>
    <w:rsid w:val="00C7504C"/>
    <w:rsid w:val="00C764AA"/>
    <w:rsid w:val="00C7708A"/>
    <w:rsid w:val="00C87799"/>
    <w:rsid w:val="00CA2766"/>
    <w:rsid w:val="00CA46CE"/>
    <w:rsid w:val="00CB4AD0"/>
    <w:rsid w:val="00CB634B"/>
    <w:rsid w:val="00CB6B84"/>
    <w:rsid w:val="00CC283B"/>
    <w:rsid w:val="00CD286E"/>
    <w:rsid w:val="00CE2E5B"/>
    <w:rsid w:val="00CF2605"/>
    <w:rsid w:val="00CF5A42"/>
    <w:rsid w:val="00D00D43"/>
    <w:rsid w:val="00D02188"/>
    <w:rsid w:val="00D029C4"/>
    <w:rsid w:val="00D1563A"/>
    <w:rsid w:val="00D23436"/>
    <w:rsid w:val="00D266A3"/>
    <w:rsid w:val="00D274E9"/>
    <w:rsid w:val="00D42844"/>
    <w:rsid w:val="00D5040B"/>
    <w:rsid w:val="00D51F5C"/>
    <w:rsid w:val="00D54EED"/>
    <w:rsid w:val="00D55D36"/>
    <w:rsid w:val="00D61C0D"/>
    <w:rsid w:val="00D66367"/>
    <w:rsid w:val="00D75E71"/>
    <w:rsid w:val="00D767F6"/>
    <w:rsid w:val="00D77C21"/>
    <w:rsid w:val="00D80769"/>
    <w:rsid w:val="00D8238C"/>
    <w:rsid w:val="00D90DA1"/>
    <w:rsid w:val="00D96A41"/>
    <w:rsid w:val="00DA0DA0"/>
    <w:rsid w:val="00DA6C7F"/>
    <w:rsid w:val="00DB3F6F"/>
    <w:rsid w:val="00DB6750"/>
    <w:rsid w:val="00DC56C9"/>
    <w:rsid w:val="00DC7B9A"/>
    <w:rsid w:val="00DD3668"/>
    <w:rsid w:val="00DD6275"/>
    <w:rsid w:val="00DD6C87"/>
    <w:rsid w:val="00DD7216"/>
    <w:rsid w:val="00DF5D92"/>
    <w:rsid w:val="00DF7D0A"/>
    <w:rsid w:val="00E01D51"/>
    <w:rsid w:val="00E02E67"/>
    <w:rsid w:val="00E047AB"/>
    <w:rsid w:val="00E06B22"/>
    <w:rsid w:val="00E145E7"/>
    <w:rsid w:val="00E1530D"/>
    <w:rsid w:val="00E216AB"/>
    <w:rsid w:val="00E359C4"/>
    <w:rsid w:val="00E47BEC"/>
    <w:rsid w:val="00E509E1"/>
    <w:rsid w:val="00E55564"/>
    <w:rsid w:val="00E6124F"/>
    <w:rsid w:val="00E63449"/>
    <w:rsid w:val="00E6539F"/>
    <w:rsid w:val="00E67CAB"/>
    <w:rsid w:val="00E77868"/>
    <w:rsid w:val="00E80442"/>
    <w:rsid w:val="00EA276B"/>
    <w:rsid w:val="00EA5126"/>
    <w:rsid w:val="00EA6193"/>
    <w:rsid w:val="00EA7C90"/>
    <w:rsid w:val="00EB18FF"/>
    <w:rsid w:val="00EB4982"/>
    <w:rsid w:val="00EB78D4"/>
    <w:rsid w:val="00EC342A"/>
    <w:rsid w:val="00EC4789"/>
    <w:rsid w:val="00EC4D08"/>
    <w:rsid w:val="00ED3F9C"/>
    <w:rsid w:val="00EE16D8"/>
    <w:rsid w:val="00EE608A"/>
    <w:rsid w:val="00EE7973"/>
    <w:rsid w:val="00EF0250"/>
    <w:rsid w:val="00F0017E"/>
    <w:rsid w:val="00F03354"/>
    <w:rsid w:val="00F1206E"/>
    <w:rsid w:val="00F1456F"/>
    <w:rsid w:val="00F1711E"/>
    <w:rsid w:val="00F22DE0"/>
    <w:rsid w:val="00F25AA5"/>
    <w:rsid w:val="00F35B13"/>
    <w:rsid w:val="00F401C9"/>
    <w:rsid w:val="00F416C9"/>
    <w:rsid w:val="00F43262"/>
    <w:rsid w:val="00F502EA"/>
    <w:rsid w:val="00F519AE"/>
    <w:rsid w:val="00F55937"/>
    <w:rsid w:val="00F6023A"/>
    <w:rsid w:val="00F627D2"/>
    <w:rsid w:val="00F653C9"/>
    <w:rsid w:val="00F65F91"/>
    <w:rsid w:val="00F6645B"/>
    <w:rsid w:val="00F669D9"/>
    <w:rsid w:val="00F66C7A"/>
    <w:rsid w:val="00F676F1"/>
    <w:rsid w:val="00F7162C"/>
    <w:rsid w:val="00F7673D"/>
    <w:rsid w:val="00F77527"/>
    <w:rsid w:val="00F91EBF"/>
    <w:rsid w:val="00F94F6C"/>
    <w:rsid w:val="00FA0871"/>
    <w:rsid w:val="00FA0DA9"/>
    <w:rsid w:val="00FA7698"/>
    <w:rsid w:val="00FD07B4"/>
    <w:rsid w:val="00FD1492"/>
    <w:rsid w:val="00FD3836"/>
    <w:rsid w:val="00FD748F"/>
    <w:rsid w:val="00FE0A78"/>
    <w:rsid w:val="00FE2627"/>
    <w:rsid w:val="00FE4415"/>
    <w:rsid w:val="00FE6A71"/>
    <w:rsid w:val="00FE6FAB"/>
    <w:rsid w:val="00FF75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E0211"/>
  <w15:chartTrackingRefBased/>
  <w15:docId w15:val="{65BC4DA8-9978-4504-B791-8D9F28213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4F9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F75C5"/>
    <w:pPr>
      <w:keepNext/>
      <w:widowControl w:val="0"/>
      <w:autoSpaceDE w:val="0"/>
      <w:autoSpaceDN w:val="0"/>
      <w:spacing w:line="273" w:lineRule="atLeast"/>
      <w:jc w:val="center"/>
      <w:outlineLvl w:val="0"/>
    </w:pPr>
    <w:rPr>
      <w:sz w:val="28"/>
      <w:szCs w:val="28"/>
    </w:rPr>
  </w:style>
  <w:style w:type="paragraph" w:styleId="Nagwek2">
    <w:name w:val="heading 2"/>
    <w:basedOn w:val="Normalny"/>
    <w:next w:val="Normalny"/>
    <w:link w:val="Nagwek2Znak"/>
    <w:qFormat/>
    <w:rsid w:val="003F75C5"/>
    <w:pPr>
      <w:keepNext/>
      <w:widowControl w:val="0"/>
      <w:autoSpaceDE w:val="0"/>
      <w:autoSpaceDN w:val="0"/>
      <w:spacing w:line="273" w:lineRule="atLeast"/>
      <w:jc w:val="center"/>
      <w:outlineLvl w:val="1"/>
    </w:pPr>
    <w:rPr>
      <w:b/>
      <w:bCs/>
      <w:sz w:val="26"/>
      <w:szCs w:val="26"/>
      <w:lang w:val="x-none" w:eastAsia="x-none"/>
    </w:rPr>
  </w:style>
  <w:style w:type="paragraph" w:styleId="Nagwek3">
    <w:name w:val="heading 3"/>
    <w:basedOn w:val="Normalny"/>
    <w:next w:val="Normalny"/>
    <w:link w:val="Nagwek3Znak"/>
    <w:uiPriority w:val="9"/>
    <w:semiHidden/>
    <w:unhideWhenUsed/>
    <w:qFormat/>
    <w:rsid w:val="00F416C9"/>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qFormat/>
    <w:rsid w:val="003F75C5"/>
    <w:pPr>
      <w:keepNext/>
      <w:spacing w:before="240" w:after="60"/>
      <w:outlineLvl w:val="3"/>
    </w:pPr>
    <w:rPr>
      <w:b/>
      <w:bCs/>
      <w:sz w:val="28"/>
      <w:szCs w:val="28"/>
    </w:rPr>
  </w:style>
  <w:style w:type="paragraph" w:styleId="Nagwek5">
    <w:name w:val="heading 5"/>
    <w:basedOn w:val="Normalny"/>
    <w:next w:val="Normalny"/>
    <w:link w:val="Nagwek5Znak"/>
    <w:qFormat/>
    <w:rsid w:val="003F75C5"/>
    <w:pPr>
      <w:spacing w:before="240" w:after="60"/>
      <w:outlineLvl w:val="4"/>
    </w:pPr>
    <w:rPr>
      <w:b/>
      <w:bCs/>
      <w:i/>
      <w:iCs/>
      <w:sz w:val="26"/>
      <w:szCs w:val="26"/>
    </w:rPr>
  </w:style>
  <w:style w:type="paragraph" w:styleId="Nagwek6">
    <w:name w:val="heading 6"/>
    <w:basedOn w:val="Normalny"/>
    <w:next w:val="Normalny"/>
    <w:link w:val="Nagwek6Znak"/>
    <w:qFormat/>
    <w:rsid w:val="003F75C5"/>
    <w:pPr>
      <w:spacing w:before="240" w:after="60"/>
      <w:outlineLvl w:val="5"/>
    </w:pPr>
    <w:rPr>
      <w:b/>
      <w:bCs/>
      <w:sz w:val="22"/>
      <w:szCs w:val="22"/>
    </w:rPr>
  </w:style>
  <w:style w:type="paragraph" w:styleId="Nagwek7">
    <w:name w:val="heading 7"/>
    <w:basedOn w:val="Normalny"/>
    <w:next w:val="Normalny"/>
    <w:link w:val="Nagwek7Znak"/>
    <w:qFormat/>
    <w:rsid w:val="003F75C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F75C5"/>
    <w:rPr>
      <w:rFonts w:ascii="Times New Roman" w:eastAsia="Times New Roman" w:hAnsi="Times New Roman" w:cs="Times New Roman"/>
      <w:sz w:val="28"/>
      <w:szCs w:val="28"/>
      <w:lang w:eastAsia="pl-PL"/>
    </w:rPr>
  </w:style>
  <w:style w:type="character" w:customStyle="1" w:styleId="Nagwek2Znak">
    <w:name w:val="Nagłówek 2 Znak"/>
    <w:basedOn w:val="Domylnaczcionkaakapitu"/>
    <w:link w:val="Nagwek2"/>
    <w:rsid w:val="003F75C5"/>
    <w:rPr>
      <w:rFonts w:ascii="Times New Roman" w:eastAsia="Times New Roman" w:hAnsi="Times New Roman" w:cs="Times New Roman"/>
      <w:b/>
      <w:bCs/>
      <w:sz w:val="26"/>
      <w:szCs w:val="26"/>
      <w:lang w:val="x-none" w:eastAsia="x-none"/>
    </w:rPr>
  </w:style>
  <w:style w:type="character" w:customStyle="1" w:styleId="Nagwek4Znak">
    <w:name w:val="Nagłówek 4 Znak"/>
    <w:basedOn w:val="Domylnaczcionkaakapitu"/>
    <w:link w:val="Nagwek4"/>
    <w:rsid w:val="003F75C5"/>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F75C5"/>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3F75C5"/>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3F75C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3F75C5"/>
    <w:pPr>
      <w:widowControl w:val="0"/>
      <w:autoSpaceDE w:val="0"/>
      <w:autoSpaceDN w:val="0"/>
      <w:spacing w:line="302" w:lineRule="atLeast"/>
    </w:pPr>
    <w:rPr>
      <w:b/>
      <w:bCs/>
      <w:sz w:val="28"/>
      <w:szCs w:val="28"/>
      <w:lang w:val="x-none" w:eastAsia="x-none"/>
    </w:rPr>
  </w:style>
  <w:style w:type="character" w:customStyle="1" w:styleId="TekstpodstawowyZnak">
    <w:name w:val="Tekst podstawowy Znak"/>
    <w:basedOn w:val="Domylnaczcionkaakapitu"/>
    <w:link w:val="Tekstpodstawowy"/>
    <w:rsid w:val="003F75C5"/>
    <w:rPr>
      <w:rFonts w:ascii="Times New Roman" w:eastAsia="Times New Roman" w:hAnsi="Times New Roman" w:cs="Times New Roman"/>
      <w:b/>
      <w:bCs/>
      <w:sz w:val="28"/>
      <w:szCs w:val="28"/>
      <w:lang w:val="x-none" w:eastAsia="x-none"/>
    </w:rPr>
  </w:style>
  <w:style w:type="paragraph" w:styleId="Tekstpodstawowywcity">
    <w:name w:val="Body Text Indent"/>
    <w:basedOn w:val="Normalny"/>
    <w:link w:val="TekstpodstawowywcityZnak"/>
    <w:rsid w:val="003F75C5"/>
    <w:pPr>
      <w:widowControl w:val="0"/>
      <w:autoSpaceDE w:val="0"/>
      <w:autoSpaceDN w:val="0"/>
      <w:spacing w:line="288" w:lineRule="atLeast"/>
      <w:jc w:val="both"/>
    </w:pPr>
    <w:rPr>
      <w:b/>
      <w:bCs/>
      <w:sz w:val="26"/>
      <w:szCs w:val="26"/>
      <w:lang w:val="x-none" w:eastAsia="x-none"/>
    </w:rPr>
  </w:style>
  <w:style w:type="character" w:customStyle="1" w:styleId="TekstpodstawowywcityZnak">
    <w:name w:val="Tekst podstawowy wcięty Znak"/>
    <w:basedOn w:val="Domylnaczcionkaakapitu"/>
    <w:link w:val="Tekstpodstawowywcity"/>
    <w:rsid w:val="003F75C5"/>
    <w:rPr>
      <w:rFonts w:ascii="Times New Roman" w:eastAsia="Times New Roman" w:hAnsi="Times New Roman" w:cs="Times New Roman"/>
      <w:b/>
      <w:bCs/>
      <w:sz w:val="26"/>
      <w:szCs w:val="26"/>
      <w:lang w:val="x-none" w:eastAsia="x-none"/>
    </w:rPr>
  </w:style>
  <w:style w:type="character" w:styleId="Hipercze">
    <w:name w:val="Hyperlink"/>
    <w:rsid w:val="003F75C5"/>
    <w:rPr>
      <w:color w:val="0000FF"/>
      <w:u w:val="single"/>
    </w:rPr>
  </w:style>
  <w:style w:type="paragraph" w:styleId="Tekstpodstawowy3">
    <w:name w:val="Body Text 3"/>
    <w:basedOn w:val="Normalny"/>
    <w:link w:val="Tekstpodstawowy3Znak"/>
    <w:rsid w:val="003F75C5"/>
    <w:pPr>
      <w:spacing w:after="120"/>
    </w:pPr>
    <w:rPr>
      <w:sz w:val="16"/>
      <w:szCs w:val="16"/>
      <w:lang w:val="x-none" w:eastAsia="x-none"/>
    </w:rPr>
  </w:style>
  <w:style w:type="character" w:customStyle="1" w:styleId="Tekstpodstawowy3Znak">
    <w:name w:val="Tekst podstawowy 3 Znak"/>
    <w:basedOn w:val="Domylnaczcionkaakapitu"/>
    <w:link w:val="Tekstpodstawowy3"/>
    <w:rsid w:val="003F75C5"/>
    <w:rPr>
      <w:rFonts w:ascii="Times New Roman" w:eastAsia="Times New Roman" w:hAnsi="Times New Roman" w:cs="Times New Roman"/>
      <w:sz w:val="16"/>
      <w:szCs w:val="16"/>
      <w:lang w:val="x-none" w:eastAsia="x-none"/>
    </w:rPr>
  </w:style>
  <w:style w:type="paragraph" w:styleId="Tekstkomentarza">
    <w:name w:val="annotation text"/>
    <w:basedOn w:val="Normalny"/>
    <w:link w:val="TekstkomentarzaZnak"/>
    <w:semiHidden/>
    <w:rsid w:val="003F75C5"/>
    <w:rPr>
      <w:sz w:val="20"/>
      <w:lang w:val="en-GB" w:eastAsia="en-GB"/>
    </w:rPr>
  </w:style>
  <w:style w:type="character" w:customStyle="1" w:styleId="TekstkomentarzaZnak">
    <w:name w:val="Tekst komentarza Znak"/>
    <w:basedOn w:val="Domylnaczcionkaakapitu"/>
    <w:link w:val="Tekstkomentarza"/>
    <w:semiHidden/>
    <w:rsid w:val="003F75C5"/>
    <w:rPr>
      <w:rFonts w:ascii="Times New Roman" w:eastAsia="Times New Roman" w:hAnsi="Times New Roman" w:cs="Times New Roman"/>
      <w:sz w:val="20"/>
      <w:szCs w:val="24"/>
      <w:lang w:val="en-GB" w:eastAsia="en-GB"/>
    </w:rPr>
  </w:style>
  <w:style w:type="paragraph" w:styleId="Tekstpodstawowywcity3">
    <w:name w:val="Body Text Indent 3"/>
    <w:basedOn w:val="Normalny"/>
    <w:link w:val="Tekstpodstawowywcity3Znak"/>
    <w:rsid w:val="003F75C5"/>
    <w:pPr>
      <w:spacing w:after="120"/>
      <w:ind w:left="283"/>
    </w:pPr>
    <w:rPr>
      <w:sz w:val="16"/>
      <w:szCs w:val="16"/>
    </w:rPr>
  </w:style>
  <w:style w:type="character" w:customStyle="1" w:styleId="Tekstpodstawowywcity3Znak">
    <w:name w:val="Tekst podstawowy wcięty 3 Znak"/>
    <w:basedOn w:val="Domylnaczcionkaakapitu"/>
    <w:link w:val="Tekstpodstawowywcity3"/>
    <w:rsid w:val="003F75C5"/>
    <w:rPr>
      <w:rFonts w:ascii="Times New Roman" w:eastAsia="Times New Roman" w:hAnsi="Times New Roman" w:cs="Times New Roman"/>
      <w:sz w:val="16"/>
      <w:szCs w:val="16"/>
      <w:lang w:eastAsia="pl-PL"/>
    </w:rPr>
  </w:style>
  <w:style w:type="table" w:styleId="Tabela-Siatka">
    <w:name w:val="Table Grid"/>
    <w:basedOn w:val="Standardowy"/>
    <w:rsid w:val="003F75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3F75C5"/>
    <w:pPr>
      <w:spacing w:after="120" w:line="480" w:lineRule="auto"/>
    </w:pPr>
  </w:style>
  <w:style w:type="character" w:customStyle="1" w:styleId="Tekstpodstawowy2Znak">
    <w:name w:val="Tekst podstawowy 2 Znak"/>
    <w:basedOn w:val="Domylnaczcionkaakapitu"/>
    <w:link w:val="Tekstpodstawowy2"/>
    <w:rsid w:val="003F75C5"/>
    <w:rPr>
      <w:rFonts w:ascii="Times New Roman" w:eastAsia="Times New Roman" w:hAnsi="Times New Roman" w:cs="Times New Roman"/>
      <w:sz w:val="24"/>
      <w:szCs w:val="24"/>
      <w:lang w:eastAsia="pl-PL"/>
    </w:rPr>
  </w:style>
  <w:style w:type="paragraph" w:styleId="Stopka">
    <w:name w:val="footer"/>
    <w:basedOn w:val="Normalny"/>
    <w:link w:val="StopkaZnak"/>
    <w:rsid w:val="003F75C5"/>
    <w:pPr>
      <w:tabs>
        <w:tab w:val="center" w:pos="4536"/>
        <w:tab w:val="right" w:pos="9072"/>
      </w:tabs>
    </w:pPr>
  </w:style>
  <w:style w:type="character" w:customStyle="1" w:styleId="StopkaZnak">
    <w:name w:val="Stopka Znak"/>
    <w:basedOn w:val="Domylnaczcionkaakapitu"/>
    <w:link w:val="Stopka"/>
    <w:rsid w:val="003F75C5"/>
    <w:rPr>
      <w:rFonts w:ascii="Times New Roman" w:eastAsia="Times New Roman" w:hAnsi="Times New Roman" w:cs="Times New Roman"/>
      <w:sz w:val="24"/>
      <w:szCs w:val="24"/>
      <w:lang w:eastAsia="pl-PL"/>
    </w:rPr>
  </w:style>
  <w:style w:type="character" w:styleId="Numerstrony">
    <w:name w:val="page number"/>
    <w:basedOn w:val="Domylnaczcionkaakapitu"/>
    <w:rsid w:val="003F75C5"/>
  </w:style>
  <w:style w:type="paragraph" w:styleId="Lista">
    <w:name w:val="List"/>
    <w:basedOn w:val="Normalny"/>
    <w:rsid w:val="003F75C5"/>
    <w:pPr>
      <w:ind w:left="283" w:hanging="283"/>
    </w:pPr>
    <w:rPr>
      <w:sz w:val="20"/>
      <w:szCs w:val="20"/>
    </w:rPr>
  </w:style>
  <w:style w:type="paragraph" w:styleId="Lista2">
    <w:name w:val="List 2"/>
    <w:basedOn w:val="Normalny"/>
    <w:rsid w:val="003F75C5"/>
    <w:pPr>
      <w:ind w:left="566" w:hanging="283"/>
      <w:contextualSpacing/>
    </w:pPr>
    <w:rPr>
      <w:sz w:val="20"/>
      <w:szCs w:val="20"/>
    </w:rPr>
  </w:style>
  <w:style w:type="character" w:customStyle="1" w:styleId="ZwykytekstZnak">
    <w:name w:val="Zwykły tekst Znak"/>
    <w:link w:val="Zwykytekst"/>
    <w:locked/>
    <w:rsid w:val="003F75C5"/>
    <w:rPr>
      <w:rFonts w:ascii="Courier New" w:hAnsi="Courier New" w:cs="Courier New"/>
      <w:lang w:eastAsia="pl-PL"/>
    </w:rPr>
  </w:style>
  <w:style w:type="paragraph" w:styleId="Zwykytekst">
    <w:name w:val="Plain Text"/>
    <w:basedOn w:val="Normalny"/>
    <w:link w:val="ZwykytekstZnak"/>
    <w:rsid w:val="003F75C5"/>
    <w:rPr>
      <w:rFonts w:ascii="Courier New" w:eastAsiaTheme="minorHAnsi" w:hAnsi="Courier New" w:cs="Courier New"/>
      <w:sz w:val="22"/>
      <w:szCs w:val="22"/>
    </w:rPr>
  </w:style>
  <w:style w:type="character" w:customStyle="1" w:styleId="ZwykytekstZnak1">
    <w:name w:val="Zwykły tekst Znak1"/>
    <w:basedOn w:val="Domylnaczcionkaakapitu"/>
    <w:uiPriority w:val="99"/>
    <w:semiHidden/>
    <w:rsid w:val="003F75C5"/>
    <w:rPr>
      <w:rFonts w:ascii="Consolas" w:eastAsia="Times New Roman" w:hAnsi="Consolas" w:cs="Times New Roman"/>
      <w:sz w:val="21"/>
      <w:szCs w:val="21"/>
      <w:lang w:eastAsia="pl-PL"/>
    </w:rPr>
  </w:style>
  <w:style w:type="paragraph" w:customStyle="1" w:styleId="Nagwek20">
    <w:name w:val="Nag?—wek 2"/>
    <w:basedOn w:val="Normalny"/>
    <w:next w:val="Normalny"/>
    <w:rsid w:val="003F75C5"/>
    <w:pPr>
      <w:keepNext/>
    </w:pPr>
    <w:rPr>
      <w:szCs w:val="20"/>
    </w:rPr>
  </w:style>
  <w:style w:type="paragraph" w:customStyle="1" w:styleId="pkt">
    <w:name w:val="pkt"/>
    <w:basedOn w:val="Normalny"/>
    <w:rsid w:val="003F75C5"/>
    <w:pPr>
      <w:spacing w:before="60" w:after="60"/>
      <w:ind w:left="851" w:hanging="295"/>
      <w:jc w:val="both"/>
    </w:pPr>
  </w:style>
  <w:style w:type="paragraph" w:styleId="Nagwek">
    <w:name w:val="header"/>
    <w:basedOn w:val="Normalny"/>
    <w:link w:val="NagwekZnak"/>
    <w:rsid w:val="003F75C5"/>
    <w:pPr>
      <w:tabs>
        <w:tab w:val="center" w:pos="4536"/>
        <w:tab w:val="right" w:pos="9072"/>
      </w:tabs>
      <w:snapToGrid w:val="0"/>
    </w:pPr>
    <w:rPr>
      <w:szCs w:val="20"/>
    </w:rPr>
  </w:style>
  <w:style w:type="character" w:customStyle="1" w:styleId="NagwekZnak">
    <w:name w:val="Nagłówek Znak"/>
    <w:basedOn w:val="Domylnaczcionkaakapitu"/>
    <w:link w:val="Nagwek"/>
    <w:rsid w:val="003F75C5"/>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3F75C5"/>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3F75C5"/>
    <w:rPr>
      <w:rFonts w:ascii="Tahoma" w:eastAsia="Times New Roman" w:hAnsi="Tahoma" w:cs="Times New Roman"/>
      <w:sz w:val="16"/>
      <w:szCs w:val="16"/>
      <w:lang w:val="x-none" w:eastAsia="x-none"/>
    </w:rPr>
  </w:style>
  <w:style w:type="paragraph" w:styleId="Tekstprzypisukocowego">
    <w:name w:val="endnote text"/>
    <w:basedOn w:val="Normalny"/>
    <w:link w:val="TekstprzypisukocowegoZnak"/>
    <w:uiPriority w:val="99"/>
    <w:semiHidden/>
    <w:unhideWhenUsed/>
    <w:rsid w:val="003F75C5"/>
    <w:rPr>
      <w:sz w:val="20"/>
      <w:szCs w:val="20"/>
    </w:rPr>
  </w:style>
  <w:style w:type="character" w:customStyle="1" w:styleId="TekstprzypisukocowegoZnak">
    <w:name w:val="Tekst przypisu końcowego Znak"/>
    <w:basedOn w:val="Domylnaczcionkaakapitu"/>
    <w:link w:val="Tekstprzypisukocowego"/>
    <w:uiPriority w:val="99"/>
    <w:semiHidden/>
    <w:rsid w:val="003F75C5"/>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3F75C5"/>
    <w:rPr>
      <w:vertAlign w:val="superscript"/>
    </w:rPr>
  </w:style>
  <w:style w:type="paragraph" w:styleId="Tekstprzypisudolnego">
    <w:name w:val="footnote text"/>
    <w:basedOn w:val="Normalny"/>
    <w:link w:val="TekstprzypisudolnegoZnak"/>
    <w:unhideWhenUsed/>
    <w:rsid w:val="003F75C5"/>
    <w:rPr>
      <w:sz w:val="20"/>
      <w:szCs w:val="20"/>
    </w:rPr>
  </w:style>
  <w:style w:type="character" w:customStyle="1" w:styleId="TekstprzypisudolnegoZnak">
    <w:name w:val="Tekst przypisu dolnego Znak"/>
    <w:basedOn w:val="Domylnaczcionkaakapitu"/>
    <w:link w:val="Tekstprzypisudolnego"/>
    <w:qFormat/>
    <w:rsid w:val="003F75C5"/>
    <w:rPr>
      <w:rFonts w:ascii="Times New Roman" w:eastAsia="Times New Roman" w:hAnsi="Times New Roman" w:cs="Times New Roman"/>
      <w:sz w:val="20"/>
      <w:szCs w:val="20"/>
      <w:lang w:eastAsia="pl-PL"/>
    </w:rPr>
  </w:style>
  <w:style w:type="character" w:styleId="Odwoanieprzypisudolnego">
    <w:name w:val="footnote reference"/>
    <w:unhideWhenUsed/>
    <w:qFormat/>
    <w:rsid w:val="003F75C5"/>
    <w:rPr>
      <w:vertAlign w:val="superscript"/>
    </w:rPr>
  </w:style>
  <w:style w:type="paragraph" w:customStyle="1" w:styleId="Style5">
    <w:name w:val="Style5"/>
    <w:basedOn w:val="Normalny"/>
    <w:uiPriority w:val="99"/>
    <w:rsid w:val="003F75C5"/>
    <w:pPr>
      <w:widowControl w:val="0"/>
      <w:autoSpaceDE w:val="0"/>
      <w:autoSpaceDN w:val="0"/>
      <w:adjustRightInd w:val="0"/>
      <w:spacing w:line="276" w:lineRule="exact"/>
      <w:ind w:hanging="355"/>
      <w:jc w:val="both"/>
    </w:pPr>
  </w:style>
  <w:style w:type="character" w:customStyle="1" w:styleId="FontStyle53">
    <w:name w:val="Font Style53"/>
    <w:uiPriority w:val="99"/>
    <w:rsid w:val="003F75C5"/>
    <w:rPr>
      <w:rFonts w:ascii="Times New Roman" w:hAnsi="Times New Roman" w:cs="Times New Roman"/>
      <w:color w:val="000000"/>
      <w:sz w:val="22"/>
      <w:szCs w:val="22"/>
    </w:rPr>
  </w:style>
  <w:style w:type="paragraph" w:customStyle="1" w:styleId="p2">
    <w:name w:val="p2"/>
    <w:basedOn w:val="Normalny"/>
    <w:rsid w:val="003F75C5"/>
    <w:pPr>
      <w:spacing w:before="100" w:beforeAutospacing="1" w:after="100" w:afterAutospacing="1"/>
    </w:pPr>
  </w:style>
  <w:style w:type="paragraph" w:customStyle="1" w:styleId="Default">
    <w:name w:val="Default"/>
    <w:rsid w:val="003F75C5"/>
    <w:pPr>
      <w:autoSpaceDE w:val="0"/>
      <w:autoSpaceDN w:val="0"/>
      <w:adjustRightInd w:val="0"/>
      <w:spacing w:after="0" w:line="240" w:lineRule="auto"/>
    </w:pPr>
    <w:rPr>
      <w:rFonts w:ascii="Fira Sans" w:eastAsia="Times New Roman" w:hAnsi="Fira Sans" w:cs="Fira Sans"/>
      <w:color w:val="000000"/>
      <w:sz w:val="24"/>
      <w:szCs w:val="24"/>
      <w:lang w:eastAsia="pl-PL"/>
    </w:rPr>
  </w:style>
  <w:style w:type="paragraph" w:styleId="Akapitzlist">
    <w:name w:val="List Paragraph"/>
    <w:aliases w:val="wypunktowanie,Asia 2  Akapit z listą,tekst normalny,1. Punkt głónu,L1,Numerowanie,List Paragraph,A_wyliczenie,K-P_odwolanie,Akapit z listą5,maz_wyliczenie,opis dzialania,2 heading,normalny tekst,Wypunktowanie,Obiekt,List Paragraph1"/>
    <w:basedOn w:val="Normalny"/>
    <w:link w:val="AkapitzlistZnak"/>
    <w:qFormat/>
    <w:rsid w:val="003F75C5"/>
    <w:pPr>
      <w:spacing w:after="160" w:line="259" w:lineRule="auto"/>
      <w:ind w:left="720"/>
      <w:contextualSpacing/>
    </w:pPr>
    <w:rPr>
      <w:rFonts w:ascii="Calibri" w:eastAsia="Calibri" w:hAnsi="Calibri"/>
      <w:sz w:val="22"/>
      <w:szCs w:val="22"/>
      <w:lang w:eastAsia="en-US"/>
    </w:rPr>
  </w:style>
  <w:style w:type="paragraph" w:customStyle="1" w:styleId="p0">
    <w:name w:val="p0"/>
    <w:basedOn w:val="Normalny"/>
    <w:rsid w:val="003F75C5"/>
    <w:pPr>
      <w:spacing w:before="100" w:beforeAutospacing="1" w:after="100" w:afterAutospacing="1"/>
    </w:pPr>
  </w:style>
  <w:style w:type="paragraph" w:customStyle="1" w:styleId="p1">
    <w:name w:val="p1"/>
    <w:basedOn w:val="Normalny"/>
    <w:rsid w:val="003F75C5"/>
    <w:pPr>
      <w:spacing w:before="100" w:beforeAutospacing="1" w:after="100" w:afterAutospacing="1"/>
    </w:pPr>
  </w:style>
  <w:style w:type="paragraph" w:customStyle="1" w:styleId="nop2">
    <w:name w:val="nop2"/>
    <w:basedOn w:val="Normalny"/>
    <w:rsid w:val="003F75C5"/>
    <w:pPr>
      <w:spacing w:before="100" w:beforeAutospacing="1" w:after="100" w:afterAutospacing="1"/>
    </w:p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qFormat/>
    <w:locked/>
    <w:rsid w:val="00474901"/>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4F2A56"/>
    <w:rPr>
      <w:color w:val="605E5C"/>
      <w:shd w:val="clear" w:color="auto" w:fill="E1DFDD"/>
    </w:rPr>
  </w:style>
  <w:style w:type="paragraph" w:styleId="NormalnyWeb">
    <w:name w:val="Normal (Web)"/>
    <w:basedOn w:val="Normalny"/>
    <w:link w:val="NormalnyWebZnak"/>
    <w:uiPriority w:val="99"/>
    <w:rsid w:val="00AB2758"/>
    <w:pPr>
      <w:spacing w:before="100" w:beforeAutospacing="1" w:after="100" w:afterAutospacing="1"/>
    </w:pPr>
  </w:style>
  <w:style w:type="character" w:customStyle="1" w:styleId="NormalnyWebZnak">
    <w:name w:val="Normalny (Web) Znak"/>
    <w:link w:val="NormalnyWeb"/>
    <w:uiPriority w:val="99"/>
    <w:locked/>
    <w:rsid w:val="00AB275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FE0A78"/>
  </w:style>
  <w:style w:type="character" w:styleId="UyteHipercze">
    <w:name w:val="FollowedHyperlink"/>
    <w:basedOn w:val="Domylnaczcionkaakapitu"/>
    <w:uiPriority w:val="99"/>
    <w:semiHidden/>
    <w:unhideWhenUsed/>
    <w:rsid w:val="00471BC9"/>
    <w:rPr>
      <w:color w:val="954F72" w:themeColor="followedHyperlink"/>
      <w:u w:val="single"/>
    </w:rPr>
  </w:style>
  <w:style w:type="character" w:customStyle="1" w:styleId="Nagwek3Znak">
    <w:name w:val="Nagłówek 3 Znak"/>
    <w:basedOn w:val="Domylnaczcionkaakapitu"/>
    <w:link w:val="Nagwek3"/>
    <w:uiPriority w:val="9"/>
    <w:semiHidden/>
    <w:rsid w:val="00F416C9"/>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E01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9304">
      <w:bodyDiv w:val="1"/>
      <w:marLeft w:val="0"/>
      <w:marRight w:val="0"/>
      <w:marTop w:val="0"/>
      <w:marBottom w:val="0"/>
      <w:divBdr>
        <w:top w:val="none" w:sz="0" w:space="0" w:color="auto"/>
        <w:left w:val="none" w:sz="0" w:space="0" w:color="auto"/>
        <w:bottom w:val="none" w:sz="0" w:space="0" w:color="auto"/>
        <w:right w:val="none" w:sz="0" w:space="0" w:color="auto"/>
      </w:divBdr>
    </w:div>
    <w:div w:id="340082059">
      <w:bodyDiv w:val="1"/>
      <w:marLeft w:val="0"/>
      <w:marRight w:val="0"/>
      <w:marTop w:val="0"/>
      <w:marBottom w:val="0"/>
      <w:divBdr>
        <w:top w:val="none" w:sz="0" w:space="0" w:color="auto"/>
        <w:left w:val="none" w:sz="0" w:space="0" w:color="auto"/>
        <w:bottom w:val="none" w:sz="0" w:space="0" w:color="auto"/>
        <w:right w:val="none" w:sz="0" w:space="0" w:color="auto"/>
      </w:divBdr>
    </w:div>
    <w:div w:id="445928278">
      <w:bodyDiv w:val="1"/>
      <w:marLeft w:val="0"/>
      <w:marRight w:val="0"/>
      <w:marTop w:val="0"/>
      <w:marBottom w:val="0"/>
      <w:divBdr>
        <w:top w:val="none" w:sz="0" w:space="0" w:color="auto"/>
        <w:left w:val="none" w:sz="0" w:space="0" w:color="auto"/>
        <w:bottom w:val="none" w:sz="0" w:space="0" w:color="auto"/>
        <w:right w:val="none" w:sz="0" w:space="0" w:color="auto"/>
      </w:divBdr>
    </w:div>
    <w:div w:id="475293943">
      <w:bodyDiv w:val="1"/>
      <w:marLeft w:val="0"/>
      <w:marRight w:val="0"/>
      <w:marTop w:val="0"/>
      <w:marBottom w:val="0"/>
      <w:divBdr>
        <w:top w:val="none" w:sz="0" w:space="0" w:color="auto"/>
        <w:left w:val="none" w:sz="0" w:space="0" w:color="auto"/>
        <w:bottom w:val="none" w:sz="0" w:space="0" w:color="auto"/>
        <w:right w:val="none" w:sz="0" w:space="0" w:color="auto"/>
      </w:divBdr>
    </w:div>
    <w:div w:id="1130629740">
      <w:bodyDiv w:val="1"/>
      <w:marLeft w:val="0"/>
      <w:marRight w:val="0"/>
      <w:marTop w:val="0"/>
      <w:marBottom w:val="0"/>
      <w:divBdr>
        <w:top w:val="none" w:sz="0" w:space="0" w:color="auto"/>
        <w:left w:val="none" w:sz="0" w:space="0" w:color="auto"/>
        <w:bottom w:val="none" w:sz="0" w:space="0" w:color="auto"/>
        <w:right w:val="none" w:sz="0" w:space="0" w:color="auto"/>
      </w:divBdr>
    </w:div>
    <w:div w:id="1350253322">
      <w:bodyDiv w:val="1"/>
      <w:marLeft w:val="0"/>
      <w:marRight w:val="0"/>
      <w:marTop w:val="0"/>
      <w:marBottom w:val="0"/>
      <w:divBdr>
        <w:top w:val="none" w:sz="0" w:space="0" w:color="auto"/>
        <w:left w:val="none" w:sz="0" w:space="0" w:color="auto"/>
        <w:bottom w:val="none" w:sz="0" w:space="0" w:color="auto"/>
        <w:right w:val="none" w:sz="0" w:space="0" w:color="auto"/>
      </w:divBdr>
    </w:div>
    <w:div w:id="1642729173">
      <w:bodyDiv w:val="1"/>
      <w:marLeft w:val="0"/>
      <w:marRight w:val="0"/>
      <w:marTop w:val="0"/>
      <w:marBottom w:val="0"/>
      <w:divBdr>
        <w:top w:val="none" w:sz="0" w:space="0" w:color="auto"/>
        <w:left w:val="none" w:sz="0" w:space="0" w:color="auto"/>
        <w:bottom w:val="none" w:sz="0" w:space="0" w:color="auto"/>
        <w:right w:val="none" w:sz="0" w:space="0" w:color="auto"/>
      </w:divBdr>
    </w:div>
    <w:div w:id="1778407149">
      <w:bodyDiv w:val="1"/>
      <w:marLeft w:val="0"/>
      <w:marRight w:val="0"/>
      <w:marTop w:val="0"/>
      <w:marBottom w:val="0"/>
      <w:divBdr>
        <w:top w:val="none" w:sz="0" w:space="0" w:color="auto"/>
        <w:left w:val="none" w:sz="0" w:space="0" w:color="auto"/>
        <w:bottom w:val="none" w:sz="0" w:space="0" w:color="auto"/>
        <w:right w:val="none" w:sz="0" w:space="0" w:color="auto"/>
      </w:divBdr>
    </w:div>
    <w:div w:id="1872065859">
      <w:bodyDiv w:val="1"/>
      <w:marLeft w:val="0"/>
      <w:marRight w:val="0"/>
      <w:marTop w:val="0"/>
      <w:marBottom w:val="0"/>
      <w:divBdr>
        <w:top w:val="none" w:sz="0" w:space="0" w:color="auto"/>
        <w:left w:val="none" w:sz="0" w:space="0" w:color="auto"/>
        <w:bottom w:val="none" w:sz="0" w:space="0" w:color="auto"/>
        <w:right w:val="none" w:sz="0" w:space="0" w:color="auto"/>
      </w:divBdr>
    </w:div>
    <w:div w:id="1908759654">
      <w:bodyDiv w:val="1"/>
      <w:marLeft w:val="0"/>
      <w:marRight w:val="0"/>
      <w:marTop w:val="0"/>
      <w:marBottom w:val="0"/>
      <w:divBdr>
        <w:top w:val="none" w:sz="0" w:space="0" w:color="auto"/>
        <w:left w:val="none" w:sz="0" w:space="0" w:color="auto"/>
        <w:bottom w:val="none" w:sz="0" w:space="0" w:color="auto"/>
        <w:right w:val="none" w:sz="0" w:space="0" w:color="auto"/>
      </w:divBdr>
    </w:div>
    <w:div w:id="2082242176">
      <w:bodyDiv w:val="1"/>
      <w:marLeft w:val="0"/>
      <w:marRight w:val="0"/>
      <w:marTop w:val="0"/>
      <w:marBottom w:val="0"/>
      <w:divBdr>
        <w:top w:val="none" w:sz="0" w:space="0" w:color="auto"/>
        <w:left w:val="none" w:sz="0" w:space="0" w:color="auto"/>
        <w:bottom w:val="none" w:sz="0" w:space="0" w:color="auto"/>
        <w:right w:val="none" w:sz="0" w:space="0" w:color="auto"/>
      </w:divBdr>
    </w:div>
    <w:div w:id="213524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ynin.powiat.pl" TargetMode="External"/><Relationship Id="rId13" Type="http://schemas.openxmlformats.org/officeDocument/2006/relationships/hyperlink" Target="https://media.ezamowienia.gov.pl/pod/2021/10/Oferty-5.2.pdf" TargetMode="External"/><Relationship Id="rId18" Type="http://schemas.openxmlformats.org/officeDocument/2006/relationships/hyperlink" Target="https://nowy.inforlex.pl/dok/tresc,DZU.2020.178.0001444,USTAWA-z-dnia-6-czerwca-1997-r-Kodeks-karny.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nowy.inforlex.pl/dok/tresc,DZU.2020.178.0001444,USTAWA-z-dnia-6-czerwca-1997-r-Kodeks-karny.html" TargetMode="External"/><Relationship Id="rId7" Type="http://schemas.openxmlformats.org/officeDocument/2006/relationships/endnotes" Target="endnotes.xml"/><Relationship Id="rId12" Type="http://schemas.openxmlformats.org/officeDocument/2006/relationships/hyperlink" Target="https://ezamowienia.gov.pl/pl/instrukcje-interaktywn_category/dla-wykonawcy/" TargetMode="External"/><Relationship Id="rId17" Type="http://schemas.openxmlformats.org/officeDocument/2006/relationships/hyperlink" Target="https://nowy.inforlex.pl/dok/tresc,DZU.2020.178.0001444,USTAWA-z-dnia-6-czerwca-1997-r-Kodeks-karny.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wy.inforlex.pl/dok/tresc,DZU.2020.178.0001444,USTAWA-z-dnia-6-czerwca-1997-r-Kodeks-karny.html" TargetMode="External"/><Relationship Id="rId20" Type="http://schemas.openxmlformats.org/officeDocument/2006/relationships/hyperlink" Target="https://nowy.inforlex.pl/dok/tresc,DZU.2020.178.0001444,USTAWA-z-dnia-6-czerwca-1997-r-Kodeks-karn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34b6735-7806-462a-8f52-9531d6ba43a6" TargetMode="External"/><Relationship Id="rId24" Type="http://schemas.openxmlformats.org/officeDocument/2006/relationships/hyperlink" Target="mailto:iod@gostynin.powiat.pl" TargetMode="External"/><Relationship Id="rId5" Type="http://schemas.openxmlformats.org/officeDocument/2006/relationships/webSettings" Target="webSettings.xml"/><Relationship Id="rId15" Type="http://schemas.openxmlformats.org/officeDocument/2006/relationships/hyperlink" Target="https://nowy.inforlex.pl/dok/tresc,DZU.2020.178.0001444,USTAWA-z-dnia-6-czerwca-1997-r-Kodeks-karny.html" TargetMode="External"/><Relationship Id="rId23" Type="http://schemas.openxmlformats.org/officeDocument/2006/relationships/hyperlink" Target="mailto:starosta@gostynin.powiat.pl" TargetMode="External"/><Relationship Id="rId28" Type="http://schemas.openxmlformats.org/officeDocument/2006/relationships/theme" Target="theme/theme1.xml"/><Relationship Id="rId10" Type="http://schemas.openxmlformats.org/officeDocument/2006/relationships/hyperlink" Target="mailto:przetargi@gostynin.powiat.pl" TargetMode="External"/><Relationship Id="rId19" Type="http://schemas.openxmlformats.org/officeDocument/2006/relationships/hyperlink" Target="https://nowy.inforlex.pl/dok/tresc,DZU.2012.128.0000769,USTAWA-z-dnia-15-czerwca-2012-r-o-skutkach-powierzania-wykonywania-pracy-cudzoziemcom-przebywajacym-wbrew-przepisom-na-terytorium-Rzeczypospolitej.html" TargetMode="External"/><Relationship Id="rId4" Type="http://schemas.openxmlformats.org/officeDocument/2006/relationships/settings" Target="settings.xml"/><Relationship Id="rId9" Type="http://schemas.openxmlformats.org/officeDocument/2006/relationships/hyperlink" Target="http://bip.gostynin.powiat.pl/?id=47" TargetMode="External"/><Relationship Id="rId14" Type="http://schemas.openxmlformats.org/officeDocument/2006/relationships/hyperlink" Target="https://nowy.inforlex.pl/dok/tresc,DZU.2020.178.0001444,USTAWA-z-dnia-6-czerwca-1997-r-Kodeks-karny.html" TargetMode="External"/><Relationship Id="rId22" Type="http://schemas.openxmlformats.org/officeDocument/2006/relationships/hyperlink" Target="https://nowy.inforlex.pl/dok/tresc,DZU.2020.178.0001444,USTAWA-z-dnia-6-czerwca-1997-r-Kodeks-karny.htm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16266-3A9A-465F-A866-54281C1B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26</Pages>
  <Words>11581</Words>
  <Characters>69491</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PowiatoweGostynin;Ewa Ambroziewicz</dc:creator>
  <cp:keywords/>
  <dc:description/>
  <cp:lastModifiedBy>Martyna</cp:lastModifiedBy>
  <cp:revision>100</cp:revision>
  <cp:lastPrinted>2025-02-25T14:20:00Z</cp:lastPrinted>
  <dcterms:created xsi:type="dcterms:W3CDTF">2024-04-30T10:32:00Z</dcterms:created>
  <dcterms:modified xsi:type="dcterms:W3CDTF">2025-11-27T07:17:00Z</dcterms:modified>
</cp:coreProperties>
</file>